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DFF" w14:textId="06F4DDAF" w:rsidR="003E64E5" w:rsidRPr="00733E6D" w:rsidRDefault="00733E6D" w:rsidP="00733E6D">
      <w:pPr>
        <w:pStyle w:val="TB-PN"/>
        <w:spacing w:after="0"/>
        <w:jc w:val="right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hr-HR"/>
        </w:rPr>
        <w:t>Prijedlog</w:t>
      </w:r>
    </w:p>
    <w:p w14:paraId="611BB343" w14:textId="77777777" w:rsidR="00733E6D" w:rsidRDefault="00733E6D" w:rsidP="004464C6">
      <w:pPr>
        <w:pStyle w:val="TB-PN"/>
        <w:spacing w:after="0"/>
        <w:rPr>
          <w:rFonts w:ascii="Times New Roman" w:hAnsi="Times New Roman"/>
          <w:sz w:val="28"/>
          <w:szCs w:val="28"/>
          <w:lang w:val="hr-HR"/>
        </w:rPr>
      </w:pPr>
    </w:p>
    <w:p w14:paraId="0E88E83A" w14:textId="7AE93ED0" w:rsidR="004464C6" w:rsidRPr="00901E6B" w:rsidRDefault="004464C6" w:rsidP="004464C6">
      <w:pPr>
        <w:pStyle w:val="TB-PN"/>
        <w:spacing w:after="0"/>
        <w:rPr>
          <w:rFonts w:ascii="Times New Roman" w:hAnsi="Times New Roman"/>
          <w:sz w:val="28"/>
          <w:szCs w:val="28"/>
          <w:lang w:val="hr-HR"/>
        </w:rPr>
      </w:pPr>
      <w:r w:rsidRPr="00901E6B">
        <w:rPr>
          <w:rFonts w:ascii="Times New Roman" w:hAnsi="Times New Roman"/>
          <w:sz w:val="28"/>
          <w:szCs w:val="28"/>
          <w:lang w:val="hr-HR"/>
        </w:rPr>
        <w:t xml:space="preserve">Sporazum između Vlade Republike Hrvatske i Vlade Republike Slovenije </w:t>
      </w:r>
    </w:p>
    <w:p w14:paraId="3541AF65" w14:textId="77777777" w:rsidR="004464C6" w:rsidRPr="00901E6B" w:rsidRDefault="004464C6" w:rsidP="004464C6">
      <w:pPr>
        <w:pStyle w:val="TB-PN"/>
        <w:spacing w:after="0"/>
        <w:rPr>
          <w:rFonts w:ascii="Times New Roman" w:hAnsi="Times New Roman"/>
          <w:sz w:val="28"/>
          <w:szCs w:val="28"/>
          <w:lang w:val="hr-HR"/>
        </w:rPr>
      </w:pPr>
      <w:r w:rsidRPr="00901E6B">
        <w:rPr>
          <w:rFonts w:ascii="Times New Roman" w:hAnsi="Times New Roman"/>
          <w:sz w:val="28"/>
          <w:szCs w:val="28"/>
          <w:lang w:val="hr-HR"/>
        </w:rPr>
        <w:t xml:space="preserve">o upravljanju, održavanju i rekonstrukciji mostova </w:t>
      </w:r>
    </w:p>
    <w:p w14:paraId="33F2839E" w14:textId="198FF973" w:rsidR="004464C6" w:rsidRPr="00901E6B" w:rsidRDefault="004464C6" w:rsidP="004464C6">
      <w:pPr>
        <w:pStyle w:val="TB-PN"/>
        <w:spacing w:after="0"/>
        <w:rPr>
          <w:rFonts w:ascii="Times New Roman" w:hAnsi="Times New Roman"/>
          <w:sz w:val="28"/>
          <w:szCs w:val="28"/>
          <w:lang w:val="hr-HR"/>
        </w:rPr>
      </w:pPr>
      <w:r w:rsidRPr="00901E6B">
        <w:rPr>
          <w:rFonts w:ascii="Times New Roman" w:hAnsi="Times New Roman"/>
          <w:sz w:val="28"/>
          <w:szCs w:val="28"/>
          <w:lang w:val="hr-HR"/>
        </w:rPr>
        <w:t xml:space="preserve">na hrvatsko-slovenskoj </w:t>
      </w:r>
      <w:r>
        <w:rPr>
          <w:rFonts w:ascii="Times New Roman" w:hAnsi="Times New Roman"/>
          <w:sz w:val="28"/>
          <w:szCs w:val="28"/>
          <w:lang w:val="hr-HR"/>
        </w:rPr>
        <w:t xml:space="preserve">državnoj </w:t>
      </w:r>
      <w:r w:rsidRPr="00901E6B">
        <w:rPr>
          <w:rFonts w:ascii="Times New Roman" w:hAnsi="Times New Roman"/>
          <w:sz w:val="28"/>
          <w:szCs w:val="28"/>
          <w:lang w:val="hr-HR"/>
        </w:rPr>
        <w:t xml:space="preserve">granici </w:t>
      </w:r>
    </w:p>
    <w:p w14:paraId="73FAE209" w14:textId="77777777" w:rsidR="004464C6" w:rsidRPr="00901E6B" w:rsidRDefault="004464C6" w:rsidP="004464C6">
      <w:pPr>
        <w:pStyle w:val="T-98-2"/>
        <w:rPr>
          <w:lang w:val="hr-HR"/>
        </w:rPr>
      </w:pPr>
    </w:p>
    <w:p w14:paraId="7ABE792A" w14:textId="77777777" w:rsidR="004464C6" w:rsidRPr="00901E6B" w:rsidRDefault="004464C6" w:rsidP="004464C6">
      <w:pPr>
        <w:pStyle w:val="T-98-2"/>
        <w:rPr>
          <w:lang w:val="hr-HR"/>
        </w:rPr>
      </w:pPr>
    </w:p>
    <w:p w14:paraId="783B30DF" w14:textId="77777777" w:rsidR="004464C6" w:rsidRPr="00901E6B" w:rsidRDefault="004464C6" w:rsidP="004464C6">
      <w:pPr>
        <w:pStyle w:val="T-98-2"/>
        <w:rPr>
          <w:lang w:val="hr-HR"/>
        </w:rPr>
      </w:pPr>
    </w:p>
    <w:p w14:paraId="038E2C27" w14:textId="77777777" w:rsidR="0024289A" w:rsidRPr="0024289A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24289A">
        <w:rPr>
          <w:rFonts w:ascii="Times New Roman" w:hAnsi="Times New Roman"/>
          <w:sz w:val="24"/>
          <w:lang w:val="hr-HR"/>
        </w:rPr>
        <w:t xml:space="preserve">Vlada Republike Hrvatske i Vlada Republike Slovenije (u daljnjem tekstu: ugovorne stranke), </w:t>
      </w:r>
    </w:p>
    <w:p w14:paraId="21BC6961" w14:textId="77777777" w:rsidR="0024289A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</w:p>
    <w:p w14:paraId="4528078E" w14:textId="43618286" w:rsidR="0024289A" w:rsidRPr="0024289A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24289A">
        <w:rPr>
          <w:rFonts w:ascii="Times New Roman" w:hAnsi="Times New Roman"/>
          <w:sz w:val="24"/>
          <w:lang w:val="hr-HR"/>
        </w:rPr>
        <w:t>nastojeći ovim Sporazumom osigurati lakši i brži prelazak granice te sigurniju prometnu</w:t>
      </w:r>
      <w:r>
        <w:rPr>
          <w:rFonts w:ascii="Times New Roman" w:hAnsi="Times New Roman"/>
          <w:sz w:val="24"/>
          <w:lang w:val="hr-HR"/>
        </w:rPr>
        <w:t xml:space="preserve"> </w:t>
      </w:r>
      <w:r w:rsidRPr="0024289A">
        <w:rPr>
          <w:rFonts w:ascii="Times New Roman" w:hAnsi="Times New Roman"/>
          <w:sz w:val="24"/>
          <w:lang w:val="hr-HR"/>
        </w:rPr>
        <w:t xml:space="preserve">povezanost između dviju susjednih država, </w:t>
      </w:r>
    </w:p>
    <w:p w14:paraId="54236922" w14:textId="77777777" w:rsidR="0024289A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</w:p>
    <w:p w14:paraId="2BB6AEC0" w14:textId="77777777" w:rsidR="0024289A" w:rsidRPr="0024289A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24289A">
        <w:rPr>
          <w:rFonts w:ascii="Times New Roman" w:hAnsi="Times New Roman"/>
          <w:sz w:val="24"/>
          <w:lang w:val="hr-HR"/>
        </w:rPr>
        <w:t>želeći urediti odnose u vezi s upravljanjem, održavanjem i rekonstrukcijom mostova na hrvatsko-slovenskoj državnoj granici,</w:t>
      </w:r>
    </w:p>
    <w:p w14:paraId="6D850E59" w14:textId="77777777" w:rsidR="0024289A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</w:p>
    <w:p w14:paraId="11CEDB84" w14:textId="196A6549" w:rsidR="004464C6" w:rsidRPr="00901E6B" w:rsidRDefault="0024289A" w:rsidP="0024289A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24289A">
        <w:rPr>
          <w:rFonts w:ascii="Times New Roman" w:hAnsi="Times New Roman"/>
          <w:sz w:val="24"/>
          <w:lang w:val="hr-HR"/>
        </w:rPr>
        <w:t>sporazumjele su se kako slijedi:</w:t>
      </w:r>
    </w:p>
    <w:p w14:paraId="47C81E36" w14:textId="77777777" w:rsidR="004464C6" w:rsidRPr="00901E6B" w:rsidRDefault="004464C6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</w:p>
    <w:p w14:paraId="633BCD7D" w14:textId="77777777" w:rsidR="004464C6" w:rsidRPr="00733E6D" w:rsidRDefault="004464C6" w:rsidP="004464C6">
      <w:pPr>
        <w:pStyle w:val="Clanak"/>
        <w:rPr>
          <w:rFonts w:ascii="Times New Roman" w:hAnsi="Times New Roman"/>
          <w:b/>
          <w:sz w:val="24"/>
          <w:lang w:val="hr-HR"/>
        </w:rPr>
      </w:pPr>
      <w:r w:rsidRPr="00733E6D">
        <w:rPr>
          <w:rFonts w:ascii="Times New Roman" w:hAnsi="Times New Roman"/>
          <w:b/>
          <w:sz w:val="24"/>
          <w:lang w:val="hr-HR"/>
        </w:rPr>
        <w:t>Članak 1.</w:t>
      </w:r>
    </w:p>
    <w:p w14:paraId="61752DEA" w14:textId="77777777" w:rsidR="004464C6" w:rsidRPr="00901E6B" w:rsidRDefault="004464C6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</w:p>
    <w:p w14:paraId="16FD86CF" w14:textId="77777777" w:rsidR="00C664B1" w:rsidRDefault="004464C6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 xml:space="preserve">Ovim Sporazumom uređuju se odnosi </w:t>
      </w:r>
      <w:r w:rsidR="0035229B">
        <w:rPr>
          <w:rFonts w:ascii="Times New Roman" w:hAnsi="Times New Roman"/>
          <w:sz w:val="24"/>
          <w:lang w:val="hr-HR"/>
        </w:rPr>
        <w:t xml:space="preserve">ugovornih stranaka koji se tiču upravljanja, poslova održavanja </w:t>
      </w:r>
      <w:r w:rsidRPr="00901E6B">
        <w:rPr>
          <w:rFonts w:ascii="Times New Roman" w:hAnsi="Times New Roman"/>
          <w:sz w:val="24"/>
          <w:lang w:val="hr-HR"/>
        </w:rPr>
        <w:t>te eventualno rekonstrukcije mostova</w:t>
      </w:r>
      <w:r w:rsidR="00D26F71" w:rsidRPr="00D26F71">
        <w:t xml:space="preserve"> </w:t>
      </w:r>
      <w:r w:rsidR="00D26F71" w:rsidRPr="00D26F71">
        <w:rPr>
          <w:rFonts w:ascii="Times New Roman" w:hAnsi="Times New Roman"/>
          <w:sz w:val="24"/>
          <w:lang w:val="hr-HR"/>
        </w:rPr>
        <w:t>na hrvatsko-slovenskoj državnoj granici</w:t>
      </w:r>
      <w:r w:rsidR="00D26F71">
        <w:rPr>
          <w:rFonts w:ascii="Times New Roman" w:hAnsi="Times New Roman"/>
          <w:sz w:val="24"/>
          <w:lang w:val="hr-HR"/>
        </w:rPr>
        <w:t xml:space="preserve">. </w:t>
      </w:r>
    </w:p>
    <w:p w14:paraId="313E3A0D" w14:textId="77777777" w:rsidR="00C664B1" w:rsidRDefault="00C664B1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</w:p>
    <w:p w14:paraId="676F6424" w14:textId="0AAC8A3D" w:rsidR="004464C6" w:rsidRPr="00901E6B" w:rsidRDefault="00D26F71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  <w:r w:rsidRPr="00D26F71">
        <w:rPr>
          <w:rFonts w:ascii="Times New Roman" w:hAnsi="Times New Roman"/>
          <w:sz w:val="24"/>
          <w:lang w:val="hr-HR"/>
        </w:rPr>
        <w:t xml:space="preserve">Sporazum </w:t>
      </w:r>
      <w:r>
        <w:rPr>
          <w:rFonts w:ascii="Times New Roman" w:hAnsi="Times New Roman"/>
          <w:sz w:val="24"/>
          <w:lang w:val="hr-HR"/>
        </w:rPr>
        <w:t xml:space="preserve">se </w:t>
      </w:r>
      <w:r w:rsidR="00804D66">
        <w:rPr>
          <w:rFonts w:ascii="Times New Roman" w:hAnsi="Times New Roman"/>
          <w:sz w:val="24"/>
          <w:lang w:val="hr-HR"/>
        </w:rPr>
        <w:t>odnosi</w:t>
      </w:r>
      <w:r w:rsidR="00C664B1">
        <w:rPr>
          <w:rFonts w:ascii="Times New Roman" w:hAnsi="Times New Roman"/>
          <w:sz w:val="24"/>
          <w:lang w:val="hr-HR"/>
        </w:rPr>
        <w:t xml:space="preserve"> na</w:t>
      </w:r>
      <w:r w:rsidRPr="00D26F71">
        <w:rPr>
          <w:rFonts w:ascii="Times New Roman" w:hAnsi="Times New Roman"/>
          <w:sz w:val="24"/>
          <w:lang w:val="hr-HR"/>
        </w:rPr>
        <w:t xml:space="preserve"> </w:t>
      </w:r>
      <w:r w:rsidR="00D40C01">
        <w:rPr>
          <w:rFonts w:ascii="Times New Roman" w:hAnsi="Times New Roman"/>
          <w:sz w:val="24"/>
          <w:lang w:val="hr-HR"/>
        </w:rPr>
        <w:t xml:space="preserve">sljedeće </w:t>
      </w:r>
      <w:r w:rsidRPr="00D26F71">
        <w:rPr>
          <w:rFonts w:ascii="Times New Roman" w:hAnsi="Times New Roman"/>
          <w:sz w:val="24"/>
          <w:lang w:val="hr-HR"/>
        </w:rPr>
        <w:t xml:space="preserve">mostove </w:t>
      </w:r>
      <w:r w:rsidR="00D40C01" w:rsidRPr="00D40C01">
        <w:rPr>
          <w:rFonts w:ascii="Times New Roman" w:hAnsi="Times New Roman"/>
          <w:sz w:val="24"/>
          <w:lang w:val="hr-HR"/>
        </w:rPr>
        <w:t xml:space="preserve">na hrvatsko-slovenskoj državnoj granici </w:t>
      </w:r>
      <w:r w:rsidRPr="00D26F71">
        <w:rPr>
          <w:rFonts w:ascii="Times New Roman" w:hAnsi="Times New Roman"/>
          <w:sz w:val="24"/>
          <w:lang w:val="hr-HR"/>
        </w:rPr>
        <w:t>(u daljnjem tekstu: mostovi)</w:t>
      </w:r>
      <w:r w:rsidR="004464C6" w:rsidRPr="00901E6B">
        <w:rPr>
          <w:rFonts w:ascii="Times New Roman" w:hAnsi="Times New Roman"/>
          <w:sz w:val="24"/>
          <w:lang w:val="hr-HR"/>
        </w:rPr>
        <w:t>:</w:t>
      </w:r>
    </w:p>
    <w:p w14:paraId="376195C4" w14:textId="77777777" w:rsidR="004464C6" w:rsidRPr="00901E6B" w:rsidRDefault="004464C6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</w:p>
    <w:p w14:paraId="35BB4E21" w14:textId="3CEE5CBD" w:rsidR="004464C6" w:rsidRPr="00901E6B" w:rsidRDefault="00733E6D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d</w:t>
      </w:r>
      <w:r w:rsidR="00D40C01" w:rsidRPr="00901E6B">
        <w:rPr>
          <w:rFonts w:ascii="Times New Roman" w:hAnsi="Times New Roman"/>
          <w:sz w:val="24"/>
          <w:lang w:val="hr-HR"/>
        </w:rPr>
        <w:t>o kojih s obje strane vode državne ceste</w:t>
      </w:r>
    </w:p>
    <w:p w14:paraId="3E31F2F7" w14:textId="77777777" w:rsidR="009F0D4C" w:rsidRPr="00EC62A5" w:rsidRDefault="009F0D4C" w:rsidP="009F0D4C">
      <w:pPr>
        <w:jc w:val="both"/>
      </w:pPr>
      <w:r>
        <w:t>1.</w:t>
      </w:r>
      <w:r>
        <w:tab/>
        <w:t>između Plovanije i Sečov</w:t>
      </w:r>
      <w:r w:rsidRPr="00EC62A5">
        <w:t>ja, most s jednim otvorom</w:t>
      </w:r>
    </w:p>
    <w:p w14:paraId="1D42C2C7" w14:textId="77777777" w:rsidR="009F0D4C" w:rsidRPr="00EC62A5" w:rsidRDefault="009F0D4C" w:rsidP="009F0D4C">
      <w:pPr>
        <w:jc w:val="both"/>
      </w:pPr>
      <w:r w:rsidRPr="00EC62A5">
        <w:t>2.</w:t>
      </w:r>
      <w:r w:rsidRPr="00EC62A5">
        <w:tab/>
        <w:t>između Broda na Kupi i Petrine, most preko rijeke Kupe s tri otvora</w:t>
      </w:r>
    </w:p>
    <w:p w14:paraId="253705FD" w14:textId="77777777" w:rsidR="009F0D4C" w:rsidRPr="00EC62A5" w:rsidRDefault="009F0D4C" w:rsidP="009F0D4C">
      <w:pPr>
        <w:jc w:val="both"/>
      </w:pPr>
      <w:r w:rsidRPr="00EC62A5">
        <w:t>3.</w:t>
      </w:r>
      <w:r>
        <w:tab/>
        <w:t>između Pribanjaca i Vinice</w:t>
      </w:r>
      <w:r w:rsidRPr="00EC62A5">
        <w:t>, most preko rijeke Kupe s osam otvora</w:t>
      </w:r>
    </w:p>
    <w:p w14:paraId="4AED8F81" w14:textId="77777777" w:rsidR="009F0D4C" w:rsidRPr="00EC62A5" w:rsidRDefault="009F0D4C" w:rsidP="009F0D4C">
      <w:pPr>
        <w:jc w:val="both"/>
      </w:pPr>
      <w:r w:rsidRPr="00EC62A5">
        <w:t>4.</w:t>
      </w:r>
      <w:r w:rsidRPr="00EC62A5">
        <w:tab/>
        <w:t>između Jurovskog Broda i Metlike, most preko rijeke Kupe s tri otvora</w:t>
      </w:r>
    </w:p>
    <w:p w14:paraId="16A7247A" w14:textId="77777777" w:rsidR="009F0D4C" w:rsidRPr="00EC62A5" w:rsidRDefault="009F0D4C" w:rsidP="009F0D4C">
      <w:pPr>
        <w:jc w:val="both"/>
      </w:pPr>
      <w:r>
        <w:t>5.</w:t>
      </w:r>
      <w:r>
        <w:tab/>
        <w:t>između Harmice i Rigonci</w:t>
      </w:r>
      <w:r w:rsidRPr="00EC62A5">
        <w:t>, most s jednim otvorom</w:t>
      </w:r>
    </w:p>
    <w:p w14:paraId="252F2348" w14:textId="77777777" w:rsidR="009F0D4C" w:rsidRPr="00EC62A5" w:rsidRDefault="009F0D4C" w:rsidP="009F0D4C">
      <w:pPr>
        <w:jc w:val="both"/>
      </w:pPr>
      <w:r w:rsidRPr="00EC62A5">
        <w:t>6.</w:t>
      </w:r>
      <w:r w:rsidRPr="00EC62A5">
        <w:tab/>
        <w:t xml:space="preserve">između Razvora i </w:t>
      </w:r>
      <w:r w:rsidRPr="00706E5F">
        <w:t>Bistrice ob Sotli</w:t>
      </w:r>
      <w:r w:rsidRPr="00EC62A5">
        <w:t>, most preko rijeke Sutle s tri otvora</w:t>
      </w:r>
    </w:p>
    <w:p w14:paraId="1C693529" w14:textId="77777777" w:rsidR="009F0D4C" w:rsidRPr="00EC62A5" w:rsidRDefault="009F0D4C" w:rsidP="009F0D4C">
      <w:pPr>
        <w:jc w:val="both"/>
      </w:pPr>
      <w:r w:rsidRPr="00EC62A5">
        <w:t>7.</w:t>
      </w:r>
      <w:r w:rsidRPr="00EC62A5">
        <w:tab/>
        <w:t>između Huma na Sutli i Rogateca, most preko rijeke Sutle s jednim otvorom</w:t>
      </w:r>
    </w:p>
    <w:p w14:paraId="0B291B9F" w14:textId="77777777" w:rsidR="009F0D4C" w:rsidRPr="00EC62A5" w:rsidRDefault="009F0D4C" w:rsidP="009F0D4C">
      <w:pPr>
        <w:jc w:val="both"/>
      </w:pPr>
      <w:r w:rsidRPr="00EC62A5">
        <w:t>8.</w:t>
      </w:r>
      <w:r w:rsidRPr="00EC62A5">
        <w:tab/>
        <w:t xml:space="preserve">između Murskog Središća i </w:t>
      </w:r>
      <w:r>
        <w:t>Petišovci</w:t>
      </w:r>
      <w:r w:rsidRPr="00EC62A5">
        <w:t>, most preko rijeke Mure s tri otvora</w:t>
      </w:r>
    </w:p>
    <w:p w14:paraId="43155F4E" w14:textId="77777777" w:rsidR="009F0D4C" w:rsidRPr="00EC62A5" w:rsidRDefault="009F0D4C" w:rsidP="009F0D4C">
      <w:pPr>
        <w:jc w:val="both"/>
      </w:pPr>
      <w:r w:rsidRPr="00EC62A5">
        <w:t>9.</w:t>
      </w:r>
      <w:r w:rsidRPr="00EC62A5">
        <w:tab/>
        <w:t>između Lupinjaka i Dobovca</w:t>
      </w:r>
    </w:p>
    <w:p w14:paraId="25F6042F" w14:textId="77777777" w:rsidR="009F0D4C" w:rsidRPr="00EC62A5" w:rsidRDefault="009F0D4C" w:rsidP="009F0D4C">
      <w:pPr>
        <w:jc w:val="both"/>
      </w:pPr>
      <w:r w:rsidRPr="00EC62A5">
        <w:t>10.</w:t>
      </w:r>
      <w:r w:rsidRPr="00EC62A5">
        <w:tab/>
        <w:t>između Miljane i Imena</w:t>
      </w:r>
    </w:p>
    <w:p w14:paraId="6A0B5889" w14:textId="77777777" w:rsidR="009F0D4C" w:rsidRPr="00EC62A5" w:rsidRDefault="009F0D4C" w:rsidP="009F0D4C">
      <w:pPr>
        <w:jc w:val="both"/>
      </w:pPr>
      <w:r w:rsidRPr="00EC62A5">
        <w:t>11.</w:t>
      </w:r>
      <w:r w:rsidRPr="00EC62A5">
        <w:tab/>
        <w:t>između Malog Tabora i Rajnkovca</w:t>
      </w:r>
    </w:p>
    <w:p w14:paraId="50507B53" w14:textId="77777777" w:rsidR="009F0D4C" w:rsidRDefault="009F0D4C" w:rsidP="009F0D4C">
      <w:pPr>
        <w:jc w:val="both"/>
      </w:pPr>
      <w:r w:rsidRPr="00EC62A5">
        <w:t>12.</w:t>
      </w:r>
      <w:r w:rsidRPr="00EC62A5">
        <w:tab/>
        <w:t>između Luke Poljanske i Podčetrtka</w:t>
      </w:r>
    </w:p>
    <w:p w14:paraId="3A980D26" w14:textId="1F688ACA" w:rsidR="009F0D4C" w:rsidRPr="00EC62A5" w:rsidRDefault="009F0D4C" w:rsidP="009F0D4C">
      <w:pPr>
        <w:jc w:val="both"/>
      </w:pPr>
      <w:r>
        <w:t>13.</w:t>
      </w:r>
      <w:r>
        <w:tab/>
      </w:r>
      <w:r w:rsidRPr="00746E75">
        <w:t>između Kaštela i Dragonje, most preko Dragonje s tri otvora.</w:t>
      </w:r>
    </w:p>
    <w:p w14:paraId="7EF2DE2D" w14:textId="77777777" w:rsidR="004464C6" w:rsidRPr="00901E6B" w:rsidRDefault="004464C6" w:rsidP="004464C6">
      <w:pPr>
        <w:pStyle w:val="T-98-2"/>
        <w:tabs>
          <w:tab w:val="clear" w:pos="2153"/>
          <w:tab w:val="left" w:pos="426"/>
          <w:tab w:val="left" w:pos="709"/>
        </w:tabs>
        <w:spacing w:line="216" w:lineRule="atLeast"/>
        <w:ind w:left="284" w:firstLine="0"/>
        <w:rPr>
          <w:rFonts w:ascii="Times New Roman" w:hAnsi="Times New Roman"/>
          <w:sz w:val="24"/>
          <w:lang w:val="hr-HR"/>
        </w:rPr>
      </w:pPr>
    </w:p>
    <w:p w14:paraId="46426992" w14:textId="2AB51762" w:rsidR="004464C6" w:rsidRPr="00901E6B" w:rsidRDefault="00733E6D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d</w:t>
      </w:r>
      <w:r w:rsidR="00D40C01" w:rsidRPr="00901E6B">
        <w:rPr>
          <w:rFonts w:ascii="Times New Roman" w:hAnsi="Times New Roman"/>
          <w:sz w:val="24"/>
          <w:lang w:val="hr-HR"/>
        </w:rPr>
        <w:t>o kojih s obje strane vode ceste različitih kategorija</w:t>
      </w:r>
    </w:p>
    <w:p w14:paraId="1B88726B" w14:textId="77777777" w:rsidR="009F0D4C" w:rsidRPr="00EC62A5" w:rsidRDefault="009F0D4C" w:rsidP="009F0D4C">
      <w:pPr>
        <w:jc w:val="both"/>
      </w:pPr>
      <w:r w:rsidRPr="00EC62A5">
        <w:t>1.</w:t>
      </w:r>
      <w:r w:rsidRPr="00EC62A5">
        <w:tab/>
        <w:t>između Mihanović Dola i Orešja</w:t>
      </w:r>
    </w:p>
    <w:p w14:paraId="5C9A3A0D" w14:textId="77777777" w:rsidR="009F0D4C" w:rsidRPr="00EC62A5" w:rsidRDefault="009F0D4C" w:rsidP="009F0D4C">
      <w:pPr>
        <w:jc w:val="both"/>
      </w:pPr>
      <w:r>
        <w:t>2.</w:t>
      </w:r>
      <w:r>
        <w:tab/>
        <w:t>između Otok Virja i Ormoža</w:t>
      </w:r>
      <w:r w:rsidRPr="00EC62A5">
        <w:t xml:space="preserve"> </w:t>
      </w:r>
    </w:p>
    <w:p w14:paraId="23B1F3FE" w14:textId="77777777" w:rsidR="009F0D4C" w:rsidRPr="00EC62A5" w:rsidRDefault="009F0D4C" w:rsidP="009F0D4C">
      <w:pPr>
        <w:jc w:val="both"/>
      </w:pPr>
      <w:r w:rsidRPr="00EC62A5">
        <w:t>3.</w:t>
      </w:r>
      <w:r w:rsidRPr="00EC62A5">
        <w:tab/>
        <w:t>i</w:t>
      </w:r>
      <w:r>
        <w:t>zmeđu Draše i Nove Vasi</w:t>
      </w:r>
    </w:p>
    <w:p w14:paraId="7CEA26FE" w14:textId="77777777" w:rsidR="009F0D4C" w:rsidRPr="00EC62A5" w:rsidRDefault="009F0D4C" w:rsidP="009F0D4C">
      <w:pPr>
        <w:jc w:val="both"/>
      </w:pPr>
      <w:r w:rsidRPr="00EC62A5">
        <w:t>4.</w:t>
      </w:r>
      <w:r w:rsidRPr="00EC62A5">
        <w:tab/>
        <w:t>između Kraja Donjeg i Rakoveca</w:t>
      </w:r>
    </w:p>
    <w:p w14:paraId="3DE6E8AB" w14:textId="77777777" w:rsidR="009F0D4C" w:rsidRPr="00EC62A5" w:rsidRDefault="009F0D4C" w:rsidP="009F0D4C">
      <w:pPr>
        <w:jc w:val="both"/>
      </w:pPr>
      <w:r w:rsidRPr="00EC62A5">
        <w:t>5.</w:t>
      </w:r>
      <w:r w:rsidRPr="00EC62A5">
        <w:tab/>
        <w:t>između Vivodine i Krmačine</w:t>
      </w:r>
    </w:p>
    <w:p w14:paraId="5E78AE7A" w14:textId="77777777" w:rsidR="009F0D4C" w:rsidRPr="00EC62A5" w:rsidRDefault="009F0D4C" w:rsidP="009F0D4C">
      <w:pPr>
        <w:jc w:val="both"/>
      </w:pPr>
      <w:r w:rsidRPr="00EC62A5">
        <w:lastRenderedPageBreak/>
        <w:t>6.</w:t>
      </w:r>
      <w:r w:rsidRPr="00EC62A5">
        <w:tab/>
        <w:t>između Pravutine i Krasinca</w:t>
      </w:r>
    </w:p>
    <w:p w14:paraId="56CA6DAA" w14:textId="77777777" w:rsidR="009F0D4C" w:rsidRPr="00EC62A5" w:rsidRDefault="009F0D4C" w:rsidP="009F0D4C">
      <w:pPr>
        <w:jc w:val="both"/>
      </w:pPr>
      <w:r w:rsidRPr="00EC62A5">
        <w:t>7.</w:t>
      </w:r>
      <w:r w:rsidRPr="00EC62A5">
        <w:tab/>
        <w:t>između Zamosta i Osilnice</w:t>
      </w:r>
    </w:p>
    <w:p w14:paraId="2EDDE974" w14:textId="77777777" w:rsidR="009F0D4C" w:rsidRPr="00EC62A5" w:rsidRDefault="009F0D4C" w:rsidP="009F0D4C">
      <w:pPr>
        <w:jc w:val="both"/>
      </w:pPr>
      <w:r w:rsidRPr="00EC62A5">
        <w:t>8.</w:t>
      </w:r>
      <w:r w:rsidRPr="00EC62A5">
        <w:tab/>
        <w:t>između Čabra i Potplanine</w:t>
      </w:r>
    </w:p>
    <w:p w14:paraId="1251C0B0" w14:textId="77777777" w:rsidR="009F0D4C" w:rsidRPr="00EC62A5" w:rsidRDefault="009F0D4C" w:rsidP="009F0D4C">
      <w:pPr>
        <w:jc w:val="both"/>
      </w:pPr>
      <w:r w:rsidRPr="00EC62A5">
        <w:t>9.</w:t>
      </w:r>
      <w:r w:rsidRPr="00EC62A5">
        <w:tab/>
        <w:t>između Macelja i Gruškovja, vijadukt Kamenica s tri otvora</w:t>
      </w:r>
    </w:p>
    <w:p w14:paraId="6559E698" w14:textId="77777777" w:rsidR="009F0D4C" w:rsidRPr="00EC62A5" w:rsidRDefault="009F0D4C" w:rsidP="009F0D4C">
      <w:pPr>
        <w:jc w:val="both"/>
      </w:pPr>
      <w:r>
        <w:t>10.</w:t>
      </w:r>
      <w:r>
        <w:tab/>
        <w:t>između G</w:t>
      </w:r>
      <w:r w:rsidRPr="00EC62A5">
        <w:t>o</w:t>
      </w:r>
      <w:r>
        <w:t>r</w:t>
      </w:r>
      <w:r w:rsidRPr="00EC62A5">
        <w:t>njeg Čemehovca i Stare Vasi</w:t>
      </w:r>
    </w:p>
    <w:p w14:paraId="44F03A12" w14:textId="77777777" w:rsidR="009F0D4C" w:rsidRPr="00EC62A5" w:rsidRDefault="009F0D4C" w:rsidP="009F0D4C">
      <w:pPr>
        <w:jc w:val="both"/>
      </w:pPr>
      <w:r w:rsidRPr="00EC62A5">
        <w:t>11.</w:t>
      </w:r>
      <w:r w:rsidRPr="00EC62A5">
        <w:tab/>
        <w:t>između Prilišća i Žunića</w:t>
      </w:r>
    </w:p>
    <w:p w14:paraId="4EF0B11C" w14:textId="77777777" w:rsidR="009F0D4C" w:rsidRDefault="009F0D4C" w:rsidP="009F0D4C">
      <w:pPr>
        <w:jc w:val="both"/>
      </w:pPr>
      <w:r w:rsidRPr="00EC62A5">
        <w:t>12.</w:t>
      </w:r>
      <w:r w:rsidRPr="00EC62A5">
        <w:tab/>
        <w:t>između Blaževaca i Sodevaca</w:t>
      </w:r>
    </w:p>
    <w:p w14:paraId="02C76095" w14:textId="77777777" w:rsidR="009F0D4C" w:rsidRDefault="009F0D4C" w:rsidP="009F0D4C">
      <w:pPr>
        <w:jc w:val="both"/>
      </w:pPr>
      <w:r>
        <w:t>13.</w:t>
      </w:r>
      <w:r>
        <w:tab/>
        <w:t>most preko potoka Kamenica kod stalnog graničnog prijelaza za pogranični promet</w:t>
      </w:r>
    </w:p>
    <w:p w14:paraId="35D0ECB3" w14:textId="004EE100" w:rsidR="009F0D4C" w:rsidRPr="00EC62A5" w:rsidRDefault="009F0D4C" w:rsidP="009F0D4C">
      <w:pPr>
        <w:ind w:firstLine="709"/>
        <w:jc w:val="both"/>
      </w:pPr>
      <w:r>
        <w:t>Obrež (HR) - Božakovo (SLO)</w:t>
      </w:r>
      <w:r w:rsidR="00733E6D">
        <w:t>.</w:t>
      </w:r>
    </w:p>
    <w:p w14:paraId="637DE951" w14:textId="77777777" w:rsidR="004464C6" w:rsidRPr="00901E6B" w:rsidRDefault="004464C6" w:rsidP="004464C6">
      <w:pPr>
        <w:pStyle w:val="Clanak"/>
        <w:spacing w:line="216" w:lineRule="atLeast"/>
        <w:rPr>
          <w:rFonts w:ascii="Times New Roman" w:hAnsi="Times New Roman"/>
          <w:sz w:val="24"/>
          <w:lang w:val="hr-HR"/>
        </w:rPr>
      </w:pPr>
    </w:p>
    <w:p w14:paraId="706CAFE6" w14:textId="77777777" w:rsidR="004464C6" w:rsidRPr="00733E6D" w:rsidRDefault="004464C6" w:rsidP="004464C6">
      <w:pPr>
        <w:pStyle w:val="Clanak"/>
        <w:spacing w:line="216" w:lineRule="atLeast"/>
        <w:rPr>
          <w:rFonts w:ascii="Times New Roman" w:hAnsi="Times New Roman"/>
          <w:b/>
          <w:sz w:val="24"/>
          <w:lang w:val="hr-HR"/>
        </w:rPr>
      </w:pPr>
      <w:r w:rsidRPr="00733E6D">
        <w:rPr>
          <w:rFonts w:ascii="Times New Roman" w:hAnsi="Times New Roman"/>
          <w:b/>
          <w:sz w:val="24"/>
          <w:lang w:val="hr-HR"/>
        </w:rPr>
        <w:t>Članak 2.</w:t>
      </w:r>
    </w:p>
    <w:p w14:paraId="14A504D7" w14:textId="77777777" w:rsidR="004464C6" w:rsidRPr="00733E6D" w:rsidRDefault="004464C6" w:rsidP="004464C6">
      <w:pPr>
        <w:pStyle w:val="T-98-2"/>
        <w:ind w:firstLine="0"/>
        <w:rPr>
          <w:sz w:val="24"/>
          <w:szCs w:val="24"/>
          <w:lang w:val="hr-HR"/>
        </w:rPr>
      </w:pPr>
    </w:p>
    <w:p w14:paraId="19B7705E" w14:textId="6965E935" w:rsidR="004464C6" w:rsidRPr="00901E6B" w:rsidRDefault="004464C6" w:rsidP="004464C6">
      <w:pPr>
        <w:pStyle w:val="T-98-2"/>
        <w:tabs>
          <w:tab w:val="clear" w:pos="2153"/>
        </w:tabs>
        <w:spacing w:line="216" w:lineRule="atLeast"/>
        <w:ind w:left="426" w:hanging="426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U smislu ovog</w:t>
      </w:r>
      <w:r w:rsidR="00733E6D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Sporazuma:</w:t>
      </w:r>
    </w:p>
    <w:p w14:paraId="2D5E8BD5" w14:textId="6149C687" w:rsidR="004464C6" w:rsidRPr="00901E6B" w:rsidRDefault="00CD53C4" w:rsidP="004464C6">
      <w:pPr>
        <w:pStyle w:val="T-98-2"/>
        <w:numPr>
          <w:ilvl w:val="0"/>
          <w:numId w:val="2"/>
        </w:numPr>
        <w:tabs>
          <w:tab w:val="clear" w:pos="2153"/>
        </w:tabs>
        <w:spacing w:line="216" w:lineRule="atLeast"/>
        <w:ind w:left="426" w:hanging="426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u</w:t>
      </w:r>
      <w:r w:rsidR="004464C6" w:rsidRPr="00901E6B">
        <w:rPr>
          <w:rFonts w:ascii="Times New Roman" w:hAnsi="Times New Roman"/>
          <w:sz w:val="24"/>
          <w:lang w:val="hr-HR"/>
        </w:rPr>
        <w:t xml:space="preserve">pravljanje uključuje niz aktivnosti vezanih uz gospodarenje mostovima kao </w:t>
      </w:r>
      <w:r w:rsidR="0047387D">
        <w:rPr>
          <w:rFonts w:ascii="Times New Roman" w:hAnsi="Times New Roman"/>
          <w:sz w:val="24"/>
          <w:lang w:val="hr-HR"/>
        </w:rPr>
        <w:t>što su:</w:t>
      </w:r>
      <w:r w:rsidR="004464C6" w:rsidRPr="00901E6B">
        <w:rPr>
          <w:rFonts w:ascii="Times New Roman" w:hAnsi="Times New Roman"/>
          <w:sz w:val="24"/>
          <w:lang w:val="hr-HR"/>
        </w:rPr>
        <w:t xml:space="preserve"> određivanje regulacije prometa na mostovima, označavanje plovnog puta, postavljanje oznaka koje osiguravaju cestovni i riječni promet, kontinuirana kontrola mostova, održavanje čistoće i otklanjanje klizavosti, osvjetljenje mostova, te vođe</w:t>
      </w:r>
      <w:r w:rsidR="0047387D">
        <w:rPr>
          <w:rFonts w:ascii="Times New Roman" w:hAnsi="Times New Roman"/>
          <w:sz w:val="24"/>
          <w:lang w:val="hr-HR"/>
        </w:rPr>
        <w:t>nje evidencije o njima, redoviti</w:t>
      </w:r>
      <w:r w:rsidR="004464C6" w:rsidRPr="00901E6B">
        <w:rPr>
          <w:rFonts w:ascii="Times New Roman" w:hAnsi="Times New Roman"/>
          <w:sz w:val="24"/>
          <w:lang w:val="hr-HR"/>
        </w:rPr>
        <w:t xml:space="preserve"> i izvanredni pregledi, vođenje dokumentacije o izvedenim održav</w:t>
      </w:r>
      <w:r w:rsidR="00733E6D">
        <w:rPr>
          <w:rFonts w:ascii="Times New Roman" w:hAnsi="Times New Roman"/>
          <w:sz w:val="24"/>
          <w:lang w:val="hr-HR"/>
        </w:rPr>
        <w:t>anjima i rekonstrukciji mostova</w:t>
      </w:r>
    </w:p>
    <w:p w14:paraId="1F27415F" w14:textId="665225DF" w:rsidR="004464C6" w:rsidRPr="00901E6B" w:rsidRDefault="00CD53C4" w:rsidP="004464C6">
      <w:pPr>
        <w:pStyle w:val="T-98-2"/>
        <w:numPr>
          <w:ilvl w:val="0"/>
          <w:numId w:val="2"/>
        </w:numPr>
        <w:tabs>
          <w:tab w:val="clear" w:pos="2153"/>
        </w:tabs>
        <w:spacing w:line="216" w:lineRule="atLeast"/>
        <w:ind w:left="426" w:hanging="426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o</w:t>
      </w:r>
      <w:r w:rsidR="004464C6" w:rsidRPr="00901E6B">
        <w:rPr>
          <w:rFonts w:ascii="Times New Roman" w:hAnsi="Times New Roman"/>
          <w:sz w:val="24"/>
          <w:lang w:val="hr-HR"/>
        </w:rPr>
        <w:t>državanje je svaki rad koji je u vezi s uobičajenim očuvanjem trajnosti i potrebnim popravcima mostova, uslijed kojeg se tehnički parametri istih neće promijeniti. Održavanje se dijeli na redovito i izvanredno održavanje.</w:t>
      </w:r>
    </w:p>
    <w:p w14:paraId="4003AEEE" w14:textId="736AD542" w:rsidR="004464C6" w:rsidRPr="00901E6B" w:rsidRDefault="004464C6" w:rsidP="004464C6">
      <w:pPr>
        <w:pStyle w:val="T-98-2"/>
        <w:spacing w:line="216" w:lineRule="atLeast"/>
        <w:ind w:left="426" w:hanging="426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ab/>
        <w:t>Redovito održavanje je svaka aktivnost povezana</w:t>
      </w:r>
      <w:r w:rsidR="00733E6D">
        <w:rPr>
          <w:rFonts w:ascii="Times New Roman" w:hAnsi="Times New Roman"/>
          <w:sz w:val="24"/>
          <w:lang w:val="hr-HR"/>
        </w:rPr>
        <w:t xml:space="preserve"> s</w:t>
      </w:r>
      <w:r w:rsidRPr="00901E6B">
        <w:rPr>
          <w:rFonts w:ascii="Times New Roman" w:hAnsi="Times New Roman"/>
          <w:sz w:val="24"/>
          <w:lang w:val="hr-HR"/>
        </w:rPr>
        <w:t xml:space="preserve"> uobičajenim očuvanjem stabilnosti, funkcionalnosti i trajnosti mosta te sigurnosti prometa, uključujući aktivnosti zimske službe, čišćenje prometnih površina i prometne opreme na mostu i prostora neposredno oko mosta, ležajeva, prijelaznih naprava, sustava odvodnje i vodenih nanosa koji mogu ugroziti most, te popravke prometnih površina (popravak udarnih jama, sanacija pukotina, izravnanje neravnina), manjih oštećenja konstrukcije mosta, antikorozivne zaštite, hidroizolacije i odvodnje.</w:t>
      </w:r>
    </w:p>
    <w:p w14:paraId="685ABCFF" w14:textId="3D1A789A" w:rsidR="004464C6" w:rsidRPr="00901E6B" w:rsidRDefault="004464C6" w:rsidP="004464C6">
      <w:pPr>
        <w:pStyle w:val="T-98-2"/>
        <w:tabs>
          <w:tab w:val="clear" w:pos="2153"/>
        </w:tabs>
        <w:spacing w:line="216" w:lineRule="atLeast"/>
        <w:ind w:left="426"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Izvanredno održavanje uključuje zahtjevnije i opsežnije radove održavanja bez utjecaja na definirane lokacijske uvjete građevine koji se izvode osnovom projektne dokumentacije, a mogu uključivati popravak ili zamjenu kolnika, hidroizolacije, rasponske konstrukcije, stupova, upornjaka, sustava za odvodnju, ležajeva, prijelaznih naprava, uređenje prijelaza na nasip, zaštitu stupova i upornjaka od podlokavanja, cjelovitu antikorozivnu zaštitu, sanaciju i zaštitu betonskih površina i druge radove za osiguranje sigurnosti, stabilnosti i trajnosti mosta</w:t>
      </w:r>
      <w:r w:rsidR="00733E6D">
        <w:rPr>
          <w:rFonts w:ascii="Times New Roman" w:hAnsi="Times New Roman"/>
          <w:sz w:val="24"/>
          <w:lang w:val="hr-HR"/>
        </w:rPr>
        <w:t xml:space="preserve"> i povećanja sigurnosti prometa</w:t>
      </w:r>
    </w:p>
    <w:p w14:paraId="7C1168FC" w14:textId="1DFB4816" w:rsidR="004464C6" w:rsidRPr="00901E6B" w:rsidRDefault="004464C6" w:rsidP="004464C6">
      <w:pPr>
        <w:pStyle w:val="T-98-2"/>
        <w:tabs>
          <w:tab w:val="clear" w:pos="2153"/>
        </w:tabs>
        <w:spacing w:line="216" w:lineRule="atLeast"/>
        <w:ind w:left="426" w:hanging="426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c)</w:t>
      </w:r>
      <w:r w:rsidRPr="00901E6B">
        <w:rPr>
          <w:rFonts w:ascii="Times New Roman" w:hAnsi="Times New Roman"/>
          <w:sz w:val="24"/>
          <w:lang w:val="hr-HR"/>
        </w:rPr>
        <w:tab/>
      </w:r>
      <w:r w:rsidR="004918E0">
        <w:rPr>
          <w:rFonts w:ascii="Times New Roman" w:hAnsi="Times New Roman"/>
          <w:sz w:val="24"/>
          <w:lang w:val="hr-HR"/>
        </w:rPr>
        <w:t>r</w:t>
      </w:r>
      <w:r w:rsidRPr="00901E6B">
        <w:rPr>
          <w:rFonts w:ascii="Times New Roman" w:hAnsi="Times New Roman"/>
          <w:sz w:val="24"/>
          <w:lang w:val="hr-HR"/>
        </w:rPr>
        <w:t>ekonstrukcija građevine je izvedba građevinskih i drugih radova na postojećoj građevini kojima se utječe na ispunjavanje temeljnih zahtjeva za tu građevinu ili kojima se mijenja usklađenost te građevine s lokacijskim uvjetima u skladu s kojima je izgrađena (dograđivanje, nadograđivanje, uklanjanje vanjskog dijela građevine, izvođenje radova radi promjene namjene građevine ili tehnološkog procesa i sl.), odnosno izvedba građevinskih i drugih radova na ruševini postojeće gr</w:t>
      </w:r>
      <w:r w:rsidR="004918E0">
        <w:rPr>
          <w:rFonts w:ascii="Times New Roman" w:hAnsi="Times New Roman"/>
          <w:sz w:val="24"/>
          <w:lang w:val="hr-HR"/>
        </w:rPr>
        <w:t>ađevine u svrhu njezine obnove.</w:t>
      </w:r>
    </w:p>
    <w:p w14:paraId="42F59065" w14:textId="77777777" w:rsidR="004464C6" w:rsidRPr="00901E6B" w:rsidRDefault="004464C6" w:rsidP="004464C6">
      <w:pPr>
        <w:pStyle w:val="T-98-2"/>
        <w:spacing w:line="216" w:lineRule="atLeast"/>
        <w:ind w:firstLine="0"/>
        <w:rPr>
          <w:rFonts w:ascii="Times New Roman" w:hAnsi="Times New Roman"/>
          <w:sz w:val="24"/>
          <w:lang w:val="hr-HR"/>
        </w:rPr>
      </w:pPr>
    </w:p>
    <w:p w14:paraId="61B14E7A" w14:textId="77777777" w:rsidR="004464C6" w:rsidRPr="00733E6D" w:rsidRDefault="004464C6" w:rsidP="004464C6">
      <w:pPr>
        <w:pStyle w:val="Clanak"/>
        <w:spacing w:line="212" w:lineRule="atLeast"/>
        <w:rPr>
          <w:rFonts w:ascii="Times New Roman" w:hAnsi="Times New Roman"/>
          <w:b/>
          <w:sz w:val="24"/>
          <w:lang w:val="hr-HR"/>
        </w:rPr>
      </w:pPr>
      <w:r w:rsidRPr="00733E6D">
        <w:rPr>
          <w:rFonts w:ascii="Times New Roman" w:hAnsi="Times New Roman"/>
          <w:b/>
          <w:sz w:val="24"/>
          <w:lang w:val="hr-HR"/>
        </w:rPr>
        <w:t>Članak 3.</w:t>
      </w:r>
    </w:p>
    <w:p w14:paraId="6A1C8BB7" w14:textId="77777777" w:rsidR="004464C6" w:rsidRPr="00901E6B" w:rsidRDefault="004464C6" w:rsidP="004464C6">
      <w:pPr>
        <w:pStyle w:val="T-98-2"/>
        <w:tabs>
          <w:tab w:val="left" w:pos="0"/>
        </w:tabs>
        <w:ind w:firstLine="0"/>
        <w:rPr>
          <w:rFonts w:ascii="Times New Roman" w:hAnsi="Times New Roman"/>
          <w:strike/>
          <w:sz w:val="24"/>
          <w:lang w:val="hr-HR"/>
        </w:rPr>
      </w:pPr>
    </w:p>
    <w:p w14:paraId="6428CCCF" w14:textId="237231F4" w:rsidR="004464C6" w:rsidRPr="00901E6B" w:rsidRDefault="004464C6" w:rsidP="004464C6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Ugovorne stranke su suglasne da se granica područja upravljanja i održavanja mostova, isto kao i troškovi tih poslova uključujući i eventualnu rekonstrukciju, do končanog i točnog utvrđivanja međudržavne granice, određuje u jednakim dijelovima (prema načelu pola - pola)</w:t>
      </w:r>
      <w:r w:rsidR="007250B6">
        <w:rPr>
          <w:rFonts w:ascii="Times New Roman" w:hAnsi="Times New Roman"/>
          <w:sz w:val="24"/>
          <w:lang w:val="hr-HR"/>
        </w:rPr>
        <w:t>.</w:t>
      </w:r>
    </w:p>
    <w:p w14:paraId="0C461F88" w14:textId="77777777" w:rsidR="004464C6" w:rsidRPr="00901E6B" w:rsidRDefault="004464C6" w:rsidP="004464C6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</w:p>
    <w:p w14:paraId="79346152" w14:textId="428721B6" w:rsidR="004464C6" w:rsidRPr="00901E6B" w:rsidRDefault="004464C6" w:rsidP="0038605C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 xml:space="preserve">Za sve vrste radova koji mogu dotaknuti pogranične znakove, </w:t>
      </w:r>
      <w:r w:rsidR="0038605C">
        <w:rPr>
          <w:rFonts w:ascii="Times New Roman" w:hAnsi="Times New Roman"/>
          <w:sz w:val="24"/>
          <w:lang w:val="hr-HR"/>
        </w:rPr>
        <w:t>r</w:t>
      </w:r>
      <w:r w:rsidR="0038605C" w:rsidRPr="0038605C">
        <w:rPr>
          <w:rFonts w:ascii="Times New Roman" w:hAnsi="Times New Roman"/>
          <w:sz w:val="24"/>
          <w:lang w:val="hr-HR"/>
        </w:rPr>
        <w:t xml:space="preserve">adovi neće započeti </w:t>
      </w:r>
      <w:r w:rsidR="0038605C">
        <w:rPr>
          <w:rFonts w:ascii="Times New Roman" w:hAnsi="Times New Roman"/>
          <w:sz w:val="24"/>
          <w:lang w:val="hr-HR"/>
        </w:rPr>
        <w:t xml:space="preserve">bez suglasnost tijela </w:t>
      </w:r>
      <w:r w:rsidR="0038605C" w:rsidRPr="0038605C">
        <w:rPr>
          <w:rFonts w:ascii="Times New Roman" w:hAnsi="Times New Roman"/>
          <w:sz w:val="24"/>
          <w:lang w:val="hr-HR"/>
        </w:rPr>
        <w:t>ugovornih stranaka nadležnih</w:t>
      </w:r>
      <w:r w:rsidR="0038605C">
        <w:rPr>
          <w:rFonts w:ascii="Times New Roman" w:hAnsi="Times New Roman"/>
          <w:sz w:val="24"/>
          <w:lang w:val="hr-HR"/>
        </w:rPr>
        <w:t xml:space="preserve"> </w:t>
      </w:r>
      <w:r w:rsidR="0038605C" w:rsidRPr="0038605C">
        <w:rPr>
          <w:rFonts w:ascii="Times New Roman" w:hAnsi="Times New Roman"/>
          <w:sz w:val="24"/>
          <w:lang w:val="hr-HR"/>
        </w:rPr>
        <w:t>za nadzor i kontrolu državne granice, te za postavljanje obavijesnih znakova o blizini državne</w:t>
      </w:r>
      <w:r w:rsidR="0038605C">
        <w:rPr>
          <w:rFonts w:ascii="Times New Roman" w:hAnsi="Times New Roman"/>
          <w:sz w:val="24"/>
          <w:lang w:val="hr-HR"/>
        </w:rPr>
        <w:t xml:space="preserve"> granice.</w:t>
      </w:r>
    </w:p>
    <w:p w14:paraId="69867A7A" w14:textId="77777777" w:rsidR="004464C6" w:rsidRPr="00901E6B" w:rsidRDefault="004464C6" w:rsidP="004464C6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</w:p>
    <w:p w14:paraId="6715858A" w14:textId="16F59D5A" w:rsidR="004464C6" w:rsidRDefault="004464C6" w:rsidP="004464C6">
      <w:pPr>
        <w:jc w:val="both"/>
      </w:pPr>
      <w:r w:rsidRPr="00901E6B">
        <w:t>Ugovorne stranke obvezuju se da će po končanom i točnom utvrđivanju međudržavne granice uskladiti uvjete i način održavanja i upravljanja mostovima posebnim ili izmjenama postojećeg sporazuma</w:t>
      </w:r>
      <w:r w:rsidR="0047387D">
        <w:t>.</w:t>
      </w:r>
    </w:p>
    <w:p w14:paraId="43769EBF" w14:textId="77777777" w:rsidR="00216942" w:rsidRPr="00901E6B" w:rsidRDefault="00216942" w:rsidP="004464C6">
      <w:pPr>
        <w:jc w:val="both"/>
      </w:pPr>
    </w:p>
    <w:p w14:paraId="3FB0FC90" w14:textId="6043C37A" w:rsidR="004464C6" w:rsidRPr="00901E6B" w:rsidRDefault="0047387D" w:rsidP="004464C6">
      <w:pPr>
        <w:jc w:val="both"/>
      </w:pPr>
      <w:r>
        <w:rPr>
          <w:szCs w:val="19"/>
          <w:lang w:eastAsia="hu-HU"/>
        </w:rPr>
        <w:t>Obračun za obavljene radova</w:t>
      </w:r>
      <w:r w:rsidR="004464C6" w:rsidRPr="00901E6B">
        <w:rPr>
          <w:szCs w:val="19"/>
          <w:lang w:eastAsia="hu-HU"/>
        </w:rPr>
        <w:t xml:space="preserve"> održavanja i uporabe obavlja se u neto cijeni, razmjerno udjelu u vlasništvu, nakon završetka radova. </w:t>
      </w:r>
      <w:r w:rsidR="00216942">
        <w:rPr>
          <w:szCs w:val="19"/>
          <w:lang w:eastAsia="hu-HU"/>
        </w:rPr>
        <w:t>Sve ostale troškove (carinske i/ili porezne) snosi svaka ugovorna stran</w:t>
      </w:r>
      <w:r w:rsidR="00957B1C">
        <w:rPr>
          <w:szCs w:val="19"/>
          <w:lang w:eastAsia="hu-HU"/>
        </w:rPr>
        <w:t>k</w:t>
      </w:r>
      <w:r w:rsidR="00216942">
        <w:rPr>
          <w:szCs w:val="19"/>
          <w:lang w:eastAsia="hu-HU"/>
        </w:rPr>
        <w:t>a za sebe.</w:t>
      </w:r>
    </w:p>
    <w:p w14:paraId="03D5FCB4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434C3771" w14:textId="77777777" w:rsidR="004464C6" w:rsidRPr="005A0D81" w:rsidRDefault="004464C6" w:rsidP="004464C6">
      <w:pPr>
        <w:pStyle w:val="Clanak"/>
        <w:spacing w:line="218" w:lineRule="atLeast"/>
        <w:rPr>
          <w:rFonts w:ascii="Times New Roman" w:hAnsi="Times New Roman"/>
          <w:b/>
          <w:sz w:val="24"/>
          <w:lang w:val="hr-HR"/>
        </w:rPr>
      </w:pPr>
      <w:r w:rsidRPr="005A0D81">
        <w:rPr>
          <w:rFonts w:ascii="Times New Roman" w:hAnsi="Times New Roman"/>
          <w:b/>
          <w:sz w:val="24"/>
          <w:lang w:val="hr-HR"/>
        </w:rPr>
        <w:t>Članak 4.</w:t>
      </w:r>
    </w:p>
    <w:p w14:paraId="5DF7D0C7" w14:textId="77777777" w:rsidR="004464C6" w:rsidRPr="005A0D81" w:rsidRDefault="004464C6" w:rsidP="004464C6">
      <w:pPr>
        <w:pStyle w:val="T-98-2"/>
        <w:ind w:firstLine="0"/>
        <w:rPr>
          <w:sz w:val="24"/>
          <w:szCs w:val="24"/>
          <w:lang w:val="hr-HR"/>
        </w:rPr>
      </w:pPr>
    </w:p>
    <w:p w14:paraId="07113D42" w14:textId="1ECEFE05" w:rsidR="004464C6" w:rsidRPr="00901E6B" w:rsidRDefault="004464C6" w:rsidP="004464C6">
      <w:pPr>
        <w:pStyle w:val="T-98-2"/>
        <w:tabs>
          <w:tab w:val="left" w:pos="0"/>
        </w:tabs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Nadležna tijela za provedbu ovog</w:t>
      </w:r>
      <w:r w:rsidR="005A0D81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Sporazuma su:</w:t>
      </w:r>
    </w:p>
    <w:p w14:paraId="3B67D416" w14:textId="756B1DA2" w:rsidR="004464C6" w:rsidRPr="00901E6B" w:rsidRDefault="00564C7F" w:rsidP="004464C6">
      <w:pPr>
        <w:pStyle w:val="T-98-2"/>
        <w:numPr>
          <w:ilvl w:val="0"/>
          <w:numId w:val="5"/>
        </w:numPr>
        <w:tabs>
          <w:tab w:val="clear" w:pos="2153"/>
          <w:tab w:val="left" w:pos="426"/>
        </w:tabs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u</w:t>
      </w:r>
      <w:r w:rsidR="004464C6" w:rsidRPr="00901E6B">
        <w:rPr>
          <w:rFonts w:ascii="Times New Roman" w:hAnsi="Times New Roman"/>
          <w:sz w:val="24"/>
          <w:lang w:val="hr-HR"/>
        </w:rPr>
        <w:t xml:space="preserve"> Republici Hrvatskoj: ministarstvo (ili državno tijelo) nadl</w:t>
      </w:r>
      <w:r w:rsidR="005A0D81">
        <w:rPr>
          <w:rFonts w:ascii="Times New Roman" w:hAnsi="Times New Roman"/>
          <w:sz w:val="24"/>
          <w:lang w:val="hr-HR"/>
        </w:rPr>
        <w:t>ežno za prometnu infrastrukturu</w:t>
      </w:r>
    </w:p>
    <w:p w14:paraId="2AE62A6D" w14:textId="115D0858" w:rsidR="00E62331" w:rsidRPr="00E62331" w:rsidRDefault="00564C7F" w:rsidP="00E62331">
      <w:pPr>
        <w:pStyle w:val="T-98-2"/>
        <w:numPr>
          <w:ilvl w:val="0"/>
          <w:numId w:val="5"/>
        </w:numPr>
        <w:tabs>
          <w:tab w:val="clear" w:pos="2153"/>
          <w:tab w:val="left" w:pos="426"/>
        </w:tabs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u</w:t>
      </w:r>
      <w:r w:rsidR="004464C6" w:rsidRPr="00901E6B">
        <w:rPr>
          <w:rFonts w:ascii="Times New Roman" w:hAnsi="Times New Roman"/>
          <w:sz w:val="24"/>
          <w:lang w:val="hr-HR"/>
        </w:rPr>
        <w:t xml:space="preserve"> Republici Sloveniji: ministarstvo (ili državno tijelo) nadležno za prometnu infrastrukturu.</w:t>
      </w:r>
    </w:p>
    <w:p w14:paraId="49FCAB4E" w14:textId="69C02E28" w:rsidR="004464C6" w:rsidRPr="00901E6B" w:rsidRDefault="004464C6" w:rsidP="005A0D81">
      <w:pPr>
        <w:pStyle w:val="T-98-2"/>
        <w:tabs>
          <w:tab w:val="clear" w:pos="2153"/>
          <w:tab w:val="left" w:pos="6555"/>
        </w:tabs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7D44B2FD" w14:textId="77777777" w:rsidR="004464C6" w:rsidRPr="005A0D81" w:rsidRDefault="004464C6" w:rsidP="004464C6">
      <w:pPr>
        <w:pStyle w:val="T-98-2"/>
        <w:spacing w:line="218" w:lineRule="atLeast"/>
        <w:ind w:firstLine="0"/>
        <w:jc w:val="center"/>
        <w:rPr>
          <w:rFonts w:ascii="Times New Roman" w:hAnsi="Times New Roman"/>
          <w:b/>
          <w:sz w:val="24"/>
          <w:lang w:val="hr-HR"/>
        </w:rPr>
      </w:pPr>
      <w:r w:rsidRPr="005A0D81">
        <w:rPr>
          <w:rFonts w:ascii="Times New Roman" w:hAnsi="Times New Roman"/>
          <w:b/>
          <w:sz w:val="24"/>
          <w:lang w:val="hr-HR"/>
        </w:rPr>
        <w:t>Članak 5.</w:t>
      </w:r>
    </w:p>
    <w:p w14:paraId="4F938414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693EC9F5" w14:textId="411F8AAF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Ugovorne stran</w:t>
      </w:r>
      <w:r w:rsidR="00AD6060">
        <w:rPr>
          <w:rFonts w:ascii="Times New Roman" w:hAnsi="Times New Roman"/>
          <w:sz w:val="24"/>
          <w:lang w:val="hr-HR"/>
        </w:rPr>
        <w:t>k</w:t>
      </w:r>
      <w:r w:rsidRPr="00901E6B">
        <w:rPr>
          <w:rFonts w:ascii="Times New Roman" w:hAnsi="Times New Roman"/>
          <w:sz w:val="24"/>
          <w:lang w:val="hr-HR"/>
        </w:rPr>
        <w:t xml:space="preserve">e su suglasne da će sve poslove povezane s upravljanjem, održavanjem i rekonstrukcijom mostova obavljati putem </w:t>
      </w:r>
      <w:r w:rsidR="00BD16D2">
        <w:rPr>
          <w:rFonts w:ascii="Times New Roman" w:hAnsi="Times New Roman"/>
          <w:sz w:val="24"/>
          <w:lang w:val="hr-HR"/>
        </w:rPr>
        <w:t xml:space="preserve">nadležnih tijela </w:t>
      </w:r>
      <w:r w:rsidR="00E62331">
        <w:rPr>
          <w:rFonts w:ascii="Times New Roman" w:hAnsi="Times New Roman"/>
          <w:sz w:val="24"/>
          <w:lang w:val="hr-HR"/>
        </w:rPr>
        <w:t>navedenih</w:t>
      </w:r>
      <w:r w:rsidR="00E62331" w:rsidRPr="00E62331">
        <w:rPr>
          <w:rFonts w:ascii="Times New Roman" w:hAnsi="Times New Roman"/>
          <w:sz w:val="24"/>
          <w:lang w:val="hr-HR"/>
        </w:rPr>
        <w:t xml:space="preserve"> u članku 4. </w:t>
      </w:r>
      <w:r w:rsidR="00913B62">
        <w:rPr>
          <w:rFonts w:ascii="Times New Roman" w:hAnsi="Times New Roman"/>
          <w:sz w:val="24"/>
          <w:lang w:val="hr-HR"/>
        </w:rPr>
        <w:t>ovoga Sporazuma</w:t>
      </w:r>
      <w:r w:rsidRPr="00901E6B">
        <w:rPr>
          <w:rFonts w:ascii="Times New Roman" w:hAnsi="Times New Roman"/>
          <w:sz w:val="24"/>
          <w:lang w:val="hr-HR"/>
        </w:rPr>
        <w:t>.</w:t>
      </w:r>
    </w:p>
    <w:p w14:paraId="28D69BEA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4C2826AA" w14:textId="6F9483D8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Nad</w:t>
      </w:r>
      <w:r>
        <w:rPr>
          <w:rFonts w:ascii="Times New Roman" w:hAnsi="Times New Roman"/>
          <w:sz w:val="24"/>
          <w:lang w:val="hr-HR"/>
        </w:rPr>
        <w:t>ležna tijela navedena u članku 4</w:t>
      </w:r>
      <w:r w:rsidRPr="00901E6B">
        <w:rPr>
          <w:rFonts w:ascii="Times New Roman" w:hAnsi="Times New Roman"/>
          <w:sz w:val="24"/>
          <w:lang w:val="hr-HR"/>
        </w:rPr>
        <w:t>. ovog</w:t>
      </w:r>
      <w:r w:rsidR="00913B62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Sporazuma će međusobno razmijeniti podatke o nazivima i adresama </w:t>
      </w:r>
      <w:r w:rsidR="00913B62">
        <w:rPr>
          <w:rFonts w:ascii="Times New Roman" w:hAnsi="Times New Roman"/>
          <w:sz w:val="24"/>
          <w:lang w:val="hr-HR"/>
        </w:rPr>
        <w:t>u</w:t>
      </w:r>
      <w:r w:rsidRPr="00901E6B">
        <w:rPr>
          <w:rFonts w:ascii="Times New Roman" w:hAnsi="Times New Roman"/>
          <w:sz w:val="24"/>
          <w:lang w:val="hr-HR"/>
        </w:rPr>
        <w:t>pravitelja za svaki pojedini most.</w:t>
      </w:r>
    </w:p>
    <w:p w14:paraId="3B602C9D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739C493D" w14:textId="77777777" w:rsidR="004464C6" w:rsidRPr="00913B62" w:rsidRDefault="004464C6" w:rsidP="004464C6">
      <w:pPr>
        <w:pStyle w:val="Clanak"/>
        <w:spacing w:line="218" w:lineRule="atLeast"/>
        <w:rPr>
          <w:rFonts w:ascii="Times New Roman" w:hAnsi="Times New Roman"/>
          <w:b/>
          <w:sz w:val="24"/>
          <w:lang w:val="hr-HR"/>
        </w:rPr>
      </w:pPr>
      <w:r w:rsidRPr="00913B62">
        <w:rPr>
          <w:rFonts w:ascii="Times New Roman" w:hAnsi="Times New Roman"/>
          <w:b/>
          <w:sz w:val="24"/>
          <w:lang w:val="hr-HR"/>
        </w:rPr>
        <w:t>Članak 6.</w:t>
      </w:r>
    </w:p>
    <w:p w14:paraId="4DB2B0EE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5B3A7965" w14:textId="78654D5B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Ugovorne stran</w:t>
      </w:r>
      <w:r w:rsidR="00AD6060">
        <w:rPr>
          <w:rFonts w:ascii="Times New Roman" w:hAnsi="Times New Roman"/>
          <w:sz w:val="24"/>
          <w:lang w:val="hr-HR"/>
        </w:rPr>
        <w:t>k</w:t>
      </w:r>
      <w:r w:rsidRPr="00901E6B">
        <w:rPr>
          <w:rFonts w:ascii="Times New Roman" w:hAnsi="Times New Roman"/>
          <w:sz w:val="24"/>
          <w:lang w:val="hr-HR"/>
        </w:rPr>
        <w:t xml:space="preserve">e suglasne su da će stručnjaci </w:t>
      </w:r>
      <w:r w:rsidR="00F96656">
        <w:rPr>
          <w:rFonts w:ascii="Times New Roman" w:hAnsi="Times New Roman"/>
          <w:sz w:val="24"/>
          <w:lang w:val="hr-HR"/>
        </w:rPr>
        <w:t>u</w:t>
      </w:r>
      <w:r w:rsidR="00D4099C">
        <w:rPr>
          <w:rFonts w:ascii="Times New Roman" w:hAnsi="Times New Roman"/>
          <w:sz w:val="24"/>
          <w:lang w:val="hr-HR"/>
        </w:rPr>
        <w:t>pravitelja</w:t>
      </w:r>
      <w:r w:rsidRPr="00901E6B">
        <w:rPr>
          <w:rFonts w:ascii="Times New Roman" w:hAnsi="Times New Roman"/>
          <w:sz w:val="24"/>
          <w:lang w:val="hr-HR"/>
        </w:rPr>
        <w:t xml:space="preserve"> naznačenih u članku </w:t>
      </w:r>
      <w:r w:rsidR="00AD6060">
        <w:rPr>
          <w:rFonts w:ascii="Times New Roman" w:hAnsi="Times New Roman"/>
          <w:sz w:val="24"/>
          <w:lang w:val="hr-HR"/>
        </w:rPr>
        <w:t>5</w:t>
      </w:r>
      <w:r w:rsidRPr="00901E6B">
        <w:rPr>
          <w:rFonts w:ascii="Times New Roman" w:hAnsi="Times New Roman"/>
          <w:sz w:val="24"/>
          <w:lang w:val="hr-HR"/>
        </w:rPr>
        <w:t>. ovog</w:t>
      </w:r>
      <w:r w:rsidR="00F96656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Sporazuma godišnje obavljati zajednički tehnički pregled mostova i svoje zaključke, s opisom potrebnih intervencija, unijeti u zapisnik. Glavni pregled mostova stručnjaci ugovornih strana</w:t>
      </w:r>
      <w:r w:rsidR="00E62331">
        <w:rPr>
          <w:rFonts w:ascii="Times New Roman" w:hAnsi="Times New Roman"/>
          <w:sz w:val="24"/>
          <w:lang w:val="hr-HR"/>
        </w:rPr>
        <w:t>ka</w:t>
      </w:r>
      <w:r w:rsidRPr="00901E6B">
        <w:rPr>
          <w:rFonts w:ascii="Times New Roman" w:hAnsi="Times New Roman"/>
          <w:sz w:val="24"/>
          <w:lang w:val="hr-HR"/>
        </w:rPr>
        <w:t xml:space="preserve"> obavljat će naizmjenično, najmanje svakih 6 godina.</w:t>
      </w:r>
    </w:p>
    <w:p w14:paraId="6D4FF6D9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2FBDD6E6" w14:textId="77777777" w:rsidR="004464C6" w:rsidRPr="00F96656" w:rsidRDefault="004464C6" w:rsidP="004464C6">
      <w:pPr>
        <w:pStyle w:val="Clanak"/>
        <w:spacing w:line="218" w:lineRule="atLeast"/>
        <w:rPr>
          <w:rFonts w:ascii="Times New Roman" w:hAnsi="Times New Roman"/>
          <w:b/>
          <w:sz w:val="24"/>
          <w:lang w:val="hr-HR"/>
        </w:rPr>
      </w:pPr>
      <w:r w:rsidRPr="00F96656">
        <w:rPr>
          <w:rFonts w:ascii="Times New Roman" w:hAnsi="Times New Roman"/>
          <w:b/>
          <w:sz w:val="24"/>
          <w:lang w:val="hr-HR"/>
        </w:rPr>
        <w:t>Članak 7.</w:t>
      </w:r>
    </w:p>
    <w:p w14:paraId="20E9F6F8" w14:textId="77777777" w:rsidR="004464C6" w:rsidRPr="00901E6B" w:rsidRDefault="004464C6" w:rsidP="004464C6">
      <w:pPr>
        <w:pStyle w:val="T-98-2"/>
        <w:ind w:firstLine="0"/>
        <w:rPr>
          <w:rFonts w:ascii="Times New Roman" w:hAnsi="Times New Roman"/>
          <w:sz w:val="24"/>
          <w:lang w:val="hr-HR"/>
        </w:rPr>
      </w:pPr>
    </w:p>
    <w:p w14:paraId="4AB45186" w14:textId="64AF06C2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Ugovorne stran</w:t>
      </w:r>
      <w:r w:rsidR="00AD6060">
        <w:rPr>
          <w:rFonts w:ascii="Times New Roman" w:hAnsi="Times New Roman"/>
          <w:sz w:val="24"/>
          <w:lang w:val="hr-HR"/>
        </w:rPr>
        <w:t>k</w:t>
      </w:r>
      <w:r w:rsidRPr="00901E6B">
        <w:rPr>
          <w:rFonts w:ascii="Times New Roman" w:hAnsi="Times New Roman"/>
          <w:sz w:val="24"/>
          <w:lang w:val="hr-HR"/>
        </w:rPr>
        <w:t xml:space="preserve">e sporazumne su da će stručnjaci </w:t>
      </w:r>
      <w:r w:rsidR="00F96656">
        <w:rPr>
          <w:rFonts w:ascii="Times New Roman" w:hAnsi="Times New Roman"/>
          <w:sz w:val="24"/>
          <w:lang w:val="hr-HR"/>
        </w:rPr>
        <w:t>u</w:t>
      </w:r>
      <w:r w:rsidR="00BD16D2">
        <w:rPr>
          <w:rFonts w:ascii="Times New Roman" w:hAnsi="Times New Roman"/>
          <w:sz w:val="24"/>
          <w:lang w:val="hr-HR"/>
        </w:rPr>
        <w:t>pravitelja naznačenih u članku 5</w:t>
      </w:r>
      <w:r w:rsidRPr="00901E6B">
        <w:rPr>
          <w:rFonts w:ascii="Times New Roman" w:hAnsi="Times New Roman"/>
          <w:sz w:val="24"/>
          <w:lang w:val="hr-HR"/>
        </w:rPr>
        <w:t>. ovog</w:t>
      </w:r>
      <w:r w:rsidR="00F96656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Sporazuma tije</w:t>
      </w:r>
      <w:r w:rsidR="00BD16D2">
        <w:rPr>
          <w:rFonts w:ascii="Times New Roman" w:hAnsi="Times New Roman"/>
          <w:sz w:val="24"/>
          <w:lang w:val="hr-HR"/>
        </w:rPr>
        <w:t>kom pripremnih radova, izvedbe radova</w:t>
      </w:r>
      <w:r w:rsidRPr="00901E6B">
        <w:rPr>
          <w:rFonts w:ascii="Times New Roman" w:hAnsi="Times New Roman"/>
          <w:sz w:val="24"/>
          <w:lang w:val="hr-HR"/>
        </w:rPr>
        <w:t xml:space="preserve"> kao i u garancijskom razdoblju kontinuirano usuglašavati njihov napredak i kontinuirano izvješćivati jedni druge o poduzetim mjerama. Izvođenje radova, održavanje i uporaba, te način obračuna troškova</w:t>
      </w:r>
      <w:r w:rsidR="00E62331">
        <w:rPr>
          <w:rFonts w:ascii="Times New Roman" w:hAnsi="Times New Roman"/>
          <w:sz w:val="24"/>
          <w:lang w:val="hr-HR"/>
        </w:rPr>
        <w:t xml:space="preserve"> između </w:t>
      </w:r>
      <w:r w:rsidR="00F96656">
        <w:rPr>
          <w:rFonts w:ascii="Times New Roman" w:hAnsi="Times New Roman"/>
          <w:sz w:val="24"/>
          <w:lang w:val="hr-HR"/>
        </w:rPr>
        <w:t>u</w:t>
      </w:r>
      <w:r w:rsidR="00E62331">
        <w:rPr>
          <w:rFonts w:ascii="Times New Roman" w:hAnsi="Times New Roman"/>
          <w:sz w:val="24"/>
          <w:lang w:val="hr-HR"/>
        </w:rPr>
        <w:t>pravitelja</w:t>
      </w:r>
      <w:r w:rsidR="00AD6060">
        <w:rPr>
          <w:rFonts w:ascii="Times New Roman" w:hAnsi="Times New Roman"/>
          <w:sz w:val="24"/>
          <w:lang w:val="hr-HR"/>
        </w:rPr>
        <w:t xml:space="preserve"> iz članka 5</w:t>
      </w:r>
      <w:r w:rsidR="004D56CA">
        <w:rPr>
          <w:rFonts w:ascii="Times New Roman" w:hAnsi="Times New Roman"/>
          <w:sz w:val="24"/>
          <w:lang w:val="hr-HR"/>
        </w:rPr>
        <w:t>. ovog</w:t>
      </w:r>
      <w:r w:rsidR="00F96656">
        <w:rPr>
          <w:rFonts w:ascii="Times New Roman" w:hAnsi="Times New Roman"/>
          <w:sz w:val="24"/>
          <w:lang w:val="hr-HR"/>
        </w:rPr>
        <w:t>a</w:t>
      </w:r>
      <w:r w:rsidR="004D56CA">
        <w:rPr>
          <w:rFonts w:ascii="Times New Roman" w:hAnsi="Times New Roman"/>
          <w:sz w:val="24"/>
          <w:lang w:val="hr-HR"/>
        </w:rPr>
        <w:t xml:space="preserve"> Sporazuma uredit</w:t>
      </w:r>
      <w:r w:rsidRPr="00901E6B">
        <w:rPr>
          <w:rFonts w:ascii="Times New Roman" w:hAnsi="Times New Roman"/>
          <w:sz w:val="24"/>
          <w:lang w:val="hr-HR"/>
        </w:rPr>
        <w:t xml:space="preserve"> će </w:t>
      </w:r>
      <w:r w:rsidR="0047387D">
        <w:rPr>
          <w:rFonts w:ascii="Times New Roman" w:hAnsi="Times New Roman"/>
          <w:sz w:val="24"/>
          <w:lang w:val="hr-HR"/>
        </w:rPr>
        <w:t xml:space="preserve">se </w:t>
      </w:r>
      <w:r w:rsidRPr="00901E6B">
        <w:rPr>
          <w:rFonts w:ascii="Times New Roman" w:hAnsi="Times New Roman"/>
          <w:sz w:val="24"/>
          <w:lang w:val="hr-HR"/>
        </w:rPr>
        <w:t>posebnim sporazumom. Radove održavanja treba obavljati sukladno važećim propisima ugovornih strana</w:t>
      </w:r>
      <w:r w:rsidR="004D56CA">
        <w:rPr>
          <w:rFonts w:ascii="Times New Roman" w:hAnsi="Times New Roman"/>
          <w:sz w:val="24"/>
          <w:lang w:val="hr-HR"/>
        </w:rPr>
        <w:t>ka</w:t>
      </w:r>
      <w:r w:rsidRPr="00901E6B">
        <w:rPr>
          <w:rFonts w:ascii="Times New Roman" w:hAnsi="Times New Roman"/>
          <w:sz w:val="24"/>
          <w:lang w:val="hr-HR"/>
        </w:rPr>
        <w:t>.</w:t>
      </w:r>
    </w:p>
    <w:p w14:paraId="02A85BD3" w14:textId="77777777" w:rsidR="004464C6" w:rsidRPr="00901E6B" w:rsidRDefault="004464C6" w:rsidP="004464C6">
      <w:pPr>
        <w:pStyle w:val="T-98-2"/>
        <w:spacing w:line="218" w:lineRule="atLeast"/>
        <w:ind w:firstLine="0"/>
        <w:rPr>
          <w:rFonts w:ascii="Times New Roman" w:hAnsi="Times New Roman"/>
          <w:sz w:val="24"/>
          <w:lang w:val="hr-HR"/>
        </w:rPr>
      </w:pPr>
    </w:p>
    <w:p w14:paraId="0FD74E79" w14:textId="4A0F116A" w:rsidR="004464C6" w:rsidRPr="00901E6B" w:rsidRDefault="004464C6" w:rsidP="004464C6">
      <w:pPr>
        <w:pStyle w:val="Clanak"/>
        <w:spacing w:line="220" w:lineRule="atLeast"/>
        <w:jc w:val="both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lastRenderedPageBreak/>
        <w:t xml:space="preserve">Ako </w:t>
      </w:r>
      <w:r w:rsidR="00BD16D2">
        <w:rPr>
          <w:rFonts w:ascii="Times New Roman" w:hAnsi="Times New Roman"/>
          <w:sz w:val="24"/>
          <w:lang w:val="hr-HR"/>
        </w:rPr>
        <w:t>zakonske odredbe</w:t>
      </w:r>
      <w:r w:rsidRPr="00901E6B">
        <w:rPr>
          <w:rFonts w:ascii="Times New Roman" w:hAnsi="Times New Roman"/>
          <w:sz w:val="24"/>
          <w:lang w:val="hr-HR"/>
        </w:rPr>
        <w:t xml:space="preserve"> koj</w:t>
      </w:r>
      <w:r w:rsidR="0047387D">
        <w:rPr>
          <w:rFonts w:ascii="Times New Roman" w:hAnsi="Times New Roman"/>
          <w:sz w:val="24"/>
          <w:lang w:val="hr-HR"/>
        </w:rPr>
        <w:t>ima se uređuje odražavanje cesta</w:t>
      </w:r>
      <w:r w:rsidRPr="00901E6B">
        <w:rPr>
          <w:rFonts w:ascii="Times New Roman" w:hAnsi="Times New Roman"/>
          <w:sz w:val="24"/>
          <w:lang w:val="hr-HR"/>
        </w:rPr>
        <w:t xml:space="preserve"> u Republici Hrvatskoj i Republici Sloveniji obuhvaćaju različite vrste poslov</w:t>
      </w:r>
      <w:r w:rsidR="0047387D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predsta</w:t>
      </w:r>
      <w:r w:rsidR="00BD16D2">
        <w:rPr>
          <w:rFonts w:ascii="Times New Roman" w:hAnsi="Times New Roman"/>
          <w:sz w:val="24"/>
          <w:lang w:val="hr-HR"/>
        </w:rPr>
        <w:t xml:space="preserve">vnici </w:t>
      </w:r>
      <w:r w:rsidR="00F96656">
        <w:rPr>
          <w:rFonts w:ascii="Times New Roman" w:hAnsi="Times New Roman"/>
          <w:sz w:val="24"/>
          <w:lang w:val="hr-HR"/>
        </w:rPr>
        <w:t>u</w:t>
      </w:r>
      <w:r w:rsidR="0047387D">
        <w:rPr>
          <w:rFonts w:ascii="Times New Roman" w:hAnsi="Times New Roman"/>
          <w:sz w:val="24"/>
          <w:lang w:val="hr-HR"/>
        </w:rPr>
        <w:t xml:space="preserve">pravitelja </w:t>
      </w:r>
      <w:r w:rsidR="00AD6060">
        <w:rPr>
          <w:rFonts w:ascii="Times New Roman" w:hAnsi="Times New Roman"/>
          <w:sz w:val="24"/>
          <w:lang w:val="hr-HR"/>
        </w:rPr>
        <w:t>iz članka 5</w:t>
      </w:r>
      <w:r w:rsidRPr="00901E6B">
        <w:rPr>
          <w:rFonts w:ascii="Times New Roman" w:hAnsi="Times New Roman"/>
          <w:sz w:val="24"/>
          <w:lang w:val="hr-HR"/>
        </w:rPr>
        <w:t>. ovog</w:t>
      </w:r>
      <w:r w:rsidR="00F96656">
        <w:rPr>
          <w:rFonts w:ascii="Times New Roman" w:hAnsi="Times New Roman"/>
          <w:sz w:val="24"/>
          <w:lang w:val="hr-HR"/>
        </w:rPr>
        <w:t>a</w:t>
      </w:r>
      <w:r w:rsidRPr="00901E6B">
        <w:rPr>
          <w:rFonts w:ascii="Times New Roman" w:hAnsi="Times New Roman"/>
          <w:sz w:val="24"/>
          <w:lang w:val="hr-HR"/>
        </w:rPr>
        <w:t xml:space="preserve"> Sporazuma će </w:t>
      </w:r>
      <w:r w:rsidR="00E7711B">
        <w:rPr>
          <w:rFonts w:ascii="Times New Roman" w:hAnsi="Times New Roman"/>
          <w:sz w:val="24"/>
          <w:lang w:val="hr-HR"/>
        </w:rPr>
        <w:t>uskladiti poslove odr</w:t>
      </w:r>
      <w:r w:rsidRPr="00901E6B">
        <w:rPr>
          <w:rFonts w:ascii="Times New Roman" w:hAnsi="Times New Roman"/>
          <w:sz w:val="24"/>
          <w:lang w:val="hr-HR"/>
        </w:rPr>
        <w:t>žavanja mostova</w:t>
      </w:r>
      <w:r w:rsidR="00D71641">
        <w:rPr>
          <w:rFonts w:ascii="Times New Roman" w:hAnsi="Times New Roman"/>
          <w:sz w:val="24"/>
          <w:lang w:val="hr-HR"/>
        </w:rPr>
        <w:t xml:space="preserve"> s važećim zakonskim odredbama</w:t>
      </w:r>
      <w:r w:rsidRPr="00901E6B">
        <w:rPr>
          <w:rFonts w:ascii="Times New Roman" w:hAnsi="Times New Roman"/>
          <w:sz w:val="24"/>
          <w:lang w:val="hr-HR"/>
        </w:rPr>
        <w:t>.</w:t>
      </w:r>
    </w:p>
    <w:p w14:paraId="51EA40DD" w14:textId="77777777" w:rsidR="004464C6" w:rsidRPr="00901E6B" w:rsidRDefault="004464C6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22C74504" w14:textId="77777777" w:rsidR="004464C6" w:rsidRPr="00C338F8" w:rsidRDefault="004464C6" w:rsidP="004464C6">
      <w:pPr>
        <w:pStyle w:val="Clanak"/>
        <w:spacing w:line="220" w:lineRule="atLeast"/>
        <w:rPr>
          <w:rFonts w:ascii="Times New Roman" w:hAnsi="Times New Roman"/>
          <w:b/>
          <w:sz w:val="24"/>
          <w:lang w:val="hr-HR"/>
        </w:rPr>
      </w:pPr>
      <w:r w:rsidRPr="00C338F8">
        <w:rPr>
          <w:rFonts w:ascii="Times New Roman" w:hAnsi="Times New Roman"/>
          <w:b/>
          <w:sz w:val="24"/>
          <w:lang w:val="hr-HR"/>
        </w:rPr>
        <w:t>Članak 8.</w:t>
      </w:r>
    </w:p>
    <w:p w14:paraId="51AF5F0D" w14:textId="77777777" w:rsidR="004464C6" w:rsidRPr="00901E6B" w:rsidRDefault="004464C6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4FDE6331" w14:textId="3B335158" w:rsidR="004464C6" w:rsidRPr="00901E6B" w:rsidRDefault="00703B25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Upravitelji naznačeni</w:t>
      </w:r>
      <w:r w:rsidR="00AD6060">
        <w:rPr>
          <w:rFonts w:ascii="Times New Roman" w:hAnsi="Times New Roman"/>
          <w:sz w:val="24"/>
          <w:lang w:val="hr-HR"/>
        </w:rPr>
        <w:t xml:space="preserve"> u članku 5</w:t>
      </w:r>
      <w:r w:rsidR="004464C6" w:rsidRPr="00901E6B">
        <w:rPr>
          <w:rFonts w:ascii="Times New Roman" w:hAnsi="Times New Roman"/>
          <w:sz w:val="24"/>
          <w:lang w:val="hr-HR"/>
        </w:rPr>
        <w:t>. ovog</w:t>
      </w:r>
      <w:r w:rsidR="00C338F8">
        <w:rPr>
          <w:rFonts w:ascii="Times New Roman" w:hAnsi="Times New Roman"/>
          <w:sz w:val="24"/>
          <w:lang w:val="hr-HR"/>
        </w:rPr>
        <w:t>a</w:t>
      </w:r>
      <w:r w:rsidR="004464C6" w:rsidRPr="00901E6B">
        <w:rPr>
          <w:rFonts w:ascii="Times New Roman" w:hAnsi="Times New Roman"/>
          <w:sz w:val="24"/>
          <w:lang w:val="hr-HR"/>
        </w:rPr>
        <w:t xml:space="preserve"> Sporazuma trebaju na vrijeme osigurati dozvole koje su eventualn</w:t>
      </w:r>
      <w:r>
        <w:rPr>
          <w:rFonts w:ascii="Times New Roman" w:hAnsi="Times New Roman"/>
          <w:sz w:val="24"/>
          <w:lang w:val="hr-HR"/>
        </w:rPr>
        <w:t>o potrebne za održavanje</w:t>
      </w:r>
      <w:r w:rsidR="004464C6" w:rsidRPr="00901E6B">
        <w:rPr>
          <w:rFonts w:ascii="Times New Roman" w:hAnsi="Times New Roman"/>
          <w:sz w:val="24"/>
          <w:lang w:val="hr-HR"/>
        </w:rPr>
        <w:t xml:space="preserve"> i </w:t>
      </w:r>
      <w:r>
        <w:rPr>
          <w:rFonts w:ascii="Times New Roman" w:hAnsi="Times New Roman"/>
          <w:sz w:val="24"/>
          <w:lang w:val="hr-HR"/>
        </w:rPr>
        <w:t>po potrebi za rekonstrukciju</w:t>
      </w:r>
      <w:r w:rsidR="004464C6" w:rsidRPr="00901E6B">
        <w:rPr>
          <w:rFonts w:ascii="Times New Roman" w:hAnsi="Times New Roman"/>
          <w:sz w:val="24"/>
          <w:lang w:val="hr-HR"/>
        </w:rPr>
        <w:t xml:space="preserve"> mostova. Za vrijeme izvođenja radova ugovorne stranke osiguravaju odgovarajuće uvjete za obavljanje graničnog prometa.</w:t>
      </w:r>
    </w:p>
    <w:p w14:paraId="2190371A" w14:textId="77777777" w:rsidR="004464C6" w:rsidRPr="00901E6B" w:rsidRDefault="004464C6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349EB44B" w14:textId="77777777" w:rsidR="004464C6" w:rsidRPr="001F77AA" w:rsidRDefault="004464C6" w:rsidP="004464C6">
      <w:pPr>
        <w:pStyle w:val="Clanak"/>
        <w:spacing w:line="220" w:lineRule="atLeast"/>
        <w:rPr>
          <w:rFonts w:ascii="Times New Roman" w:hAnsi="Times New Roman"/>
          <w:b/>
          <w:sz w:val="24"/>
          <w:lang w:val="hr-HR"/>
        </w:rPr>
      </w:pPr>
      <w:r w:rsidRPr="001F77AA">
        <w:rPr>
          <w:rFonts w:ascii="Times New Roman" w:hAnsi="Times New Roman"/>
          <w:b/>
          <w:sz w:val="24"/>
          <w:lang w:val="hr-HR"/>
        </w:rPr>
        <w:t>Članak 9.</w:t>
      </w:r>
    </w:p>
    <w:p w14:paraId="47775E8A" w14:textId="77777777" w:rsidR="004464C6" w:rsidRPr="00901E6B" w:rsidRDefault="004464C6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49729DF0" w14:textId="36EC7100" w:rsidR="004464C6" w:rsidRPr="00901E6B" w:rsidRDefault="00AC4579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Sporovi koji bi mogli nastati u</w:t>
      </w:r>
      <w:r w:rsidR="004464C6" w:rsidRPr="00901E6B">
        <w:rPr>
          <w:rFonts w:ascii="Times New Roman" w:hAnsi="Times New Roman"/>
          <w:sz w:val="24"/>
          <w:lang w:val="hr-HR"/>
        </w:rPr>
        <w:t xml:space="preserve"> </w:t>
      </w:r>
      <w:r w:rsidR="00564C7F">
        <w:rPr>
          <w:rFonts w:ascii="Times New Roman" w:hAnsi="Times New Roman"/>
          <w:sz w:val="24"/>
          <w:lang w:val="hr-HR"/>
        </w:rPr>
        <w:t>primjeni</w:t>
      </w:r>
      <w:r w:rsidR="004464C6" w:rsidRPr="00901E6B">
        <w:rPr>
          <w:rFonts w:ascii="Times New Roman" w:hAnsi="Times New Roman"/>
          <w:sz w:val="24"/>
          <w:lang w:val="hr-HR"/>
        </w:rPr>
        <w:t xml:space="preserve"> ili tumačenju ovoga Sporazuma </w:t>
      </w:r>
      <w:r>
        <w:rPr>
          <w:rFonts w:ascii="Times New Roman" w:hAnsi="Times New Roman"/>
          <w:sz w:val="24"/>
          <w:lang w:val="hr-HR"/>
        </w:rPr>
        <w:t>ugovorne stranke rješavaju</w:t>
      </w:r>
      <w:r w:rsidR="004464C6" w:rsidRPr="00901E6B">
        <w:rPr>
          <w:rFonts w:ascii="Times New Roman" w:hAnsi="Times New Roman"/>
          <w:sz w:val="24"/>
          <w:lang w:val="hr-HR"/>
        </w:rPr>
        <w:t xml:space="preserve"> sporazumno.</w:t>
      </w:r>
    </w:p>
    <w:p w14:paraId="4D21D6CE" w14:textId="77777777" w:rsidR="004464C6" w:rsidRPr="00901E6B" w:rsidRDefault="004464C6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263A75C7" w14:textId="77777777" w:rsidR="004464C6" w:rsidRPr="001F77AA" w:rsidRDefault="004464C6" w:rsidP="004464C6">
      <w:pPr>
        <w:pStyle w:val="T-98-2"/>
        <w:spacing w:line="228" w:lineRule="atLeast"/>
        <w:ind w:firstLine="0"/>
        <w:jc w:val="center"/>
        <w:rPr>
          <w:rFonts w:ascii="Times New Roman" w:hAnsi="Times New Roman"/>
          <w:b/>
          <w:sz w:val="24"/>
          <w:lang w:val="hr-HR"/>
        </w:rPr>
      </w:pPr>
      <w:r w:rsidRPr="001F77AA">
        <w:rPr>
          <w:rFonts w:ascii="Times New Roman" w:hAnsi="Times New Roman"/>
          <w:b/>
          <w:sz w:val="24"/>
          <w:lang w:val="hr-HR"/>
        </w:rPr>
        <w:t>Članak 10.</w:t>
      </w:r>
    </w:p>
    <w:p w14:paraId="2BC51E13" w14:textId="77777777" w:rsidR="004464C6" w:rsidRPr="00901E6B" w:rsidRDefault="004464C6" w:rsidP="004464C6">
      <w:pPr>
        <w:pStyle w:val="T-98-2"/>
        <w:spacing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441F7D05" w14:textId="4357D7E0" w:rsidR="004464C6" w:rsidRPr="00901E6B" w:rsidRDefault="004464C6" w:rsidP="004464C6">
      <w:pPr>
        <w:pStyle w:val="T-98-2"/>
        <w:spacing w:after="85" w:line="22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Ovaj Sporazum stupa na snagu datumom primitka posljednje pisane obavijesti ko</w:t>
      </w:r>
      <w:r w:rsidR="00564C7F">
        <w:rPr>
          <w:rFonts w:ascii="Times New Roman" w:hAnsi="Times New Roman"/>
          <w:sz w:val="24"/>
          <w:lang w:val="hr-HR"/>
        </w:rPr>
        <w:t>jom ugovorne stranke obavješću</w:t>
      </w:r>
      <w:r w:rsidRPr="00901E6B">
        <w:rPr>
          <w:rFonts w:ascii="Times New Roman" w:hAnsi="Times New Roman"/>
          <w:sz w:val="24"/>
          <w:lang w:val="hr-HR"/>
        </w:rPr>
        <w:t xml:space="preserve">ju jedna drugu, diplomatskim putem, o ispunjenju svih uvjeta predviđenih njihovim zakonodavstvima za njegovo stupanje na snagu. </w:t>
      </w:r>
    </w:p>
    <w:p w14:paraId="070BF28D" w14:textId="77777777" w:rsidR="004464C6" w:rsidRPr="00901E6B" w:rsidRDefault="004464C6" w:rsidP="004464C6">
      <w:pPr>
        <w:pStyle w:val="T-98-2"/>
        <w:spacing w:after="85" w:line="228" w:lineRule="atLeast"/>
        <w:rPr>
          <w:rFonts w:ascii="Times New Roman" w:hAnsi="Times New Roman"/>
          <w:sz w:val="24"/>
          <w:lang w:val="hr-HR"/>
        </w:rPr>
      </w:pPr>
    </w:p>
    <w:p w14:paraId="7064B481" w14:textId="77777777" w:rsidR="004464C6" w:rsidRPr="00901E6B" w:rsidRDefault="004464C6" w:rsidP="004464C6">
      <w:pPr>
        <w:pStyle w:val="T-98-2"/>
        <w:spacing w:after="85" w:line="22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 xml:space="preserve">Ovaj Sporazum može se u svako doba izmijeniti i dopuniti uzajamnim pisanim pristankom ugovornih stranaka. Izmjene i dopune stupaju na snagu sukladno postupku utvrđenom u stavku 1. ovoga članka. </w:t>
      </w:r>
    </w:p>
    <w:p w14:paraId="626DBC49" w14:textId="77777777" w:rsidR="004464C6" w:rsidRPr="00901E6B" w:rsidRDefault="004464C6" w:rsidP="004464C6">
      <w:pPr>
        <w:pStyle w:val="T-98-2"/>
        <w:spacing w:after="85" w:line="228" w:lineRule="atLeast"/>
        <w:rPr>
          <w:rFonts w:ascii="Times New Roman" w:hAnsi="Times New Roman"/>
          <w:sz w:val="24"/>
          <w:lang w:val="hr-HR"/>
        </w:rPr>
      </w:pPr>
    </w:p>
    <w:p w14:paraId="26DD2D70" w14:textId="6467DC52" w:rsidR="004464C6" w:rsidRPr="00901E6B" w:rsidRDefault="004464C6" w:rsidP="004464C6">
      <w:pPr>
        <w:pStyle w:val="T-98-2"/>
        <w:spacing w:after="85" w:line="22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Ovaj Sporazum ostaje na snazi neodređeno vrijeme. Svaka ugovorna stranka može otkazati ovaj Sporazum</w:t>
      </w:r>
      <w:r w:rsidR="00703B25">
        <w:rPr>
          <w:rFonts w:ascii="Times New Roman" w:hAnsi="Times New Roman"/>
          <w:sz w:val="24"/>
          <w:lang w:val="hr-HR"/>
        </w:rPr>
        <w:t xml:space="preserve"> pisanom obaviješću drugoj ugovornoj stranci diplomatskim putem</w:t>
      </w:r>
      <w:r w:rsidRPr="00901E6B">
        <w:rPr>
          <w:rFonts w:ascii="Times New Roman" w:hAnsi="Times New Roman"/>
          <w:sz w:val="24"/>
          <w:lang w:val="hr-HR"/>
        </w:rPr>
        <w:t xml:space="preserve">. </w:t>
      </w:r>
      <w:r w:rsidR="00703B25">
        <w:rPr>
          <w:rFonts w:ascii="Times New Roman" w:hAnsi="Times New Roman"/>
          <w:sz w:val="24"/>
          <w:lang w:val="hr-HR"/>
        </w:rPr>
        <w:t xml:space="preserve">U tom slučaju, ovaj Sporazum prestaje </w:t>
      </w:r>
      <w:r w:rsidRPr="00901E6B">
        <w:rPr>
          <w:rFonts w:ascii="Times New Roman" w:hAnsi="Times New Roman"/>
          <w:sz w:val="24"/>
          <w:lang w:val="hr-HR"/>
        </w:rPr>
        <w:t xml:space="preserve">šest (6) mjeseci </w:t>
      </w:r>
      <w:r w:rsidR="00703B25">
        <w:rPr>
          <w:rFonts w:ascii="Times New Roman" w:hAnsi="Times New Roman"/>
          <w:sz w:val="24"/>
          <w:lang w:val="hr-HR"/>
        </w:rPr>
        <w:t xml:space="preserve">nakon </w:t>
      </w:r>
      <w:r w:rsidRPr="00901E6B">
        <w:rPr>
          <w:rFonts w:ascii="Times New Roman" w:hAnsi="Times New Roman"/>
          <w:sz w:val="24"/>
          <w:lang w:val="hr-HR"/>
        </w:rPr>
        <w:t xml:space="preserve">datuma </w:t>
      </w:r>
      <w:r w:rsidR="00703B25">
        <w:rPr>
          <w:rFonts w:ascii="Times New Roman" w:hAnsi="Times New Roman"/>
          <w:sz w:val="24"/>
          <w:lang w:val="hr-HR"/>
        </w:rPr>
        <w:t xml:space="preserve">na koji </w:t>
      </w:r>
      <w:r w:rsidRPr="00901E6B">
        <w:rPr>
          <w:rFonts w:ascii="Times New Roman" w:hAnsi="Times New Roman"/>
          <w:sz w:val="24"/>
          <w:lang w:val="hr-HR"/>
        </w:rPr>
        <w:t xml:space="preserve">je druga ugovorna stranka primila obavijest o otkazu. </w:t>
      </w:r>
    </w:p>
    <w:p w14:paraId="0E24F144" w14:textId="77777777" w:rsidR="004464C6" w:rsidRPr="00901E6B" w:rsidRDefault="004464C6" w:rsidP="004464C6">
      <w:pPr>
        <w:pStyle w:val="T-98-2"/>
        <w:spacing w:after="85" w:line="228" w:lineRule="atLeast"/>
        <w:rPr>
          <w:rFonts w:ascii="Times New Roman" w:hAnsi="Times New Roman"/>
          <w:sz w:val="24"/>
          <w:lang w:val="hr-HR"/>
        </w:rPr>
      </w:pPr>
    </w:p>
    <w:p w14:paraId="3A486D6F" w14:textId="77777777" w:rsidR="004464C6" w:rsidRPr="00901E6B" w:rsidRDefault="004464C6" w:rsidP="004464C6">
      <w:pPr>
        <w:pStyle w:val="T-98-2"/>
        <w:spacing w:after="85" w:line="22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 xml:space="preserve">Odredbe ovoga Sporazuma ni na koji način ne utječu na buduće utvrđivanje i označavanje zajedničke državne granice. </w:t>
      </w:r>
    </w:p>
    <w:p w14:paraId="079B09DA" w14:textId="77777777" w:rsidR="004464C6" w:rsidRPr="00901E6B" w:rsidRDefault="004464C6" w:rsidP="004464C6">
      <w:pPr>
        <w:pStyle w:val="T-98-2"/>
        <w:spacing w:after="85" w:line="228" w:lineRule="atLeast"/>
        <w:rPr>
          <w:rFonts w:ascii="Times New Roman" w:hAnsi="Times New Roman"/>
          <w:sz w:val="24"/>
          <w:lang w:val="hr-HR"/>
        </w:rPr>
      </w:pPr>
    </w:p>
    <w:p w14:paraId="61D5B175" w14:textId="7DAEF7EB" w:rsidR="004464C6" w:rsidRPr="00901E6B" w:rsidRDefault="004464C6" w:rsidP="004464C6">
      <w:pPr>
        <w:pStyle w:val="T-98-2"/>
        <w:spacing w:after="85" w:line="228" w:lineRule="atLeast"/>
        <w:ind w:firstLine="0"/>
        <w:rPr>
          <w:rFonts w:ascii="Times New Roman" w:hAnsi="Times New Roman"/>
          <w:sz w:val="24"/>
          <w:lang w:val="hr-HR"/>
        </w:rPr>
      </w:pPr>
      <w:r w:rsidRPr="00901E6B">
        <w:rPr>
          <w:rFonts w:ascii="Times New Roman" w:hAnsi="Times New Roman"/>
          <w:sz w:val="24"/>
          <w:lang w:val="hr-HR"/>
        </w:rPr>
        <w:t>Sastavljeno u ....</w:t>
      </w:r>
      <w:r w:rsidR="00564C7F">
        <w:rPr>
          <w:rFonts w:ascii="Times New Roman" w:hAnsi="Times New Roman"/>
          <w:sz w:val="24"/>
          <w:lang w:val="hr-HR"/>
        </w:rPr>
        <w:t>...............................</w:t>
      </w:r>
      <w:r w:rsidR="00703B25">
        <w:rPr>
          <w:rFonts w:ascii="Times New Roman" w:hAnsi="Times New Roman"/>
          <w:sz w:val="24"/>
          <w:lang w:val="hr-HR"/>
        </w:rPr>
        <w:t xml:space="preserve"> dana ...................</w:t>
      </w:r>
      <w:r w:rsidRPr="00901E6B">
        <w:rPr>
          <w:rFonts w:ascii="Times New Roman" w:hAnsi="Times New Roman"/>
          <w:sz w:val="24"/>
          <w:lang w:val="hr-HR"/>
        </w:rPr>
        <w:t xml:space="preserve"> u dva izvornika na hrvatskom i slovenskom jeziku, pri čemu su oba teksta jednako vjerodostojna.</w:t>
      </w:r>
    </w:p>
    <w:p w14:paraId="5E05B75C" w14:textId="77777777" w:rsidR="004464C6" w:rsidRPr="00901E6B" w:rsidRDefault="004464C6" w:rsidP="004464C6">
      <w:pPr>
        <w:pStyle w:val="T-98-2"/>
        <w:spacing w:after="85" w:line="228" w:lineRule="atLeast"/>
        <w:ind w:firstLine="0"/>
        <w:rPr>
          <w:rFonts w:ascii="Times New Roman" w:hAnsi="Times New Roman"/>
          <w:sz w:val="24"/>
          <w:lang w:val="hr-HR"/>
        </w:rPr>
      </w:pPr>
    </w:p>
    <w:p w14:paraId="1C5826CE" w14:textId="77777777" w:rsidR="004464C6" w:rsidRDefault="004464C6" w:rsidP="004464C6">
      <w:pPr>
        <w:pStyle w:val="T-98"/>
        <w:tabs>
          <w:tab w:val="center" w:pos="1151"/>
          <w:tab w:val="center" w:pos="3581"/>
        </w:tabs>
        <w:spacing w:line="220" w:lineRule="atLeast"/>
        <w:jc w:val="left"/>
        <w:rPr>
          <w:rFonts w:ascii="Times New Roman" w:hAnsi="Times New Roman"/>
          <w:color w:val="auto"/>
          <w:sz w:val="24"/>
          <w:lang w:val="hr-HR"/>
        </w:rPr>
      </w:pPr>
    </w:p>
    <w:p w14:paraId="7CD57344" w14:textId="77777777" w:rsidR="004464C6" w:rsidRPr="00901E6B" w:rsidRDefault="004464C6" w:rsidP="004464C6">
      <w:pPr>
        <w:pStyle w:val="T-98"/>
        <w:tabs>
          <w:tab w:val="center" w:pos="1151"/>
          <w:tab w:val="center" w:pos="3581"/>
        </w:tabs>
        <w:spacing w:line="220" w:lineRule="atLeast"/>
        <w:jc w:val="left"/>
        <w:rPr>
          <w:rFonts w:ascii="Times New Roman" w:hAnsi="Times New Roman"/>
          <w:color w:val="auto"/>
          <w:sz w:val="24"/>
          <w:lang w:val="hr-HR"/>
        </w:rPr>
      </w:pPr>
    </w:p>
    <w:p w14:paraId="23B3EE04" w14:textId="77777777" w:rsidR="004464C6" w:rsidRPr="00901E6B" w:rsidRDefault="004464C6" w:rsidP="004464C6">
      <w:pPr>
        <w:pStyle w:val="T-98"/>
        <w:tabs>
          <w:tab w:val="center" w:pos="1151"/>
          <w:tab w:val="center" w:pos="3581"/>
        </w:tabs>
        <w:spacing w:line="220" w:lineRule="atLeast"/>
        <w:jc w:val="left"/>
        <w:rPr>
          <w:rFonts w:ascii="Times New Roman" w:hAnsi="Times New Roman"/>
          <w:color w:val="auto"/>
          <w:sz w:val="24"/>
          <w:lang w:val="hr-HR"/>
        </w:rPr>
      </w:pPr>
    </w:p>
    <w:p w14:paraId="48BEE219" w14:textId="77777777" w:rsidR="004464C6" w:rsidRPr="001F77AA" w:rsidRDefault="004464C6" w:rsidP="004464C6">
      <w:pPr>
        <w:pStyle w:val="T-98"/>
        <w:tabs>
          <w:tab w:val="center" w:pos="1151"/>
          <w:tab w:val="center" w:pos="3581"/>
        </w:tabs>
        <w:spacing w:line="220" w:lineRule="atLeast"/>
        <w:jc w:val="left"/>
        <w:rPr>
          <w:rFonts w:ascii="Times New Roman" w:hAnsi="Times New Roman"/>
          <w:b/>
          <w:color w:val="auto"/>
          <w:sz w:val="24"/>
          <w:lang w:val="hr-HR"/>
        </w:rPr>
      </w:pP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  <w:t xml:space="preserve">Za Vladu </w:t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  <w:t xml:space="preserve">      Za Vladu</w:t>
      </w:r>
    </w:p>
    <w:p w14:paraId="5DF4C055" w14:textId="77777777" w:rsidR="004464C6" w:rsidRPr="001F77AA" w:rsidRDefault="004464C6" w:rsidP="004464C6">
      <w:pPr>
        <w:pStyle w:val="T-98"/>
        <w:tabs>
          <w:tab w:val="center" w:pos="1151"/>
          <w:tab w:val="center" w:pos="3581"/>
        </w:tabs>
        <w:spacing w:line="220" w:lineRule="atLeast"/>
        <w:jc w:val="left"/>
        <w:rPr>
          <w:b/>
          <w:color w:val="auto"/>
        </w:rPr>
      </w:pP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  <w:t>Republike Hrvatske</w:t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</w:r>
      <w:r w:rsidRPr="001F77AA">
        <w:rPr>
          <w:rFonts w:ascii="Times New Roman" w:hAnsi="Times New Roman"/>
          <w:b/>
          <w:color w:val="auto"/>
          <w:sz w:val="24"/>
          <w:lang w:val="hr-HR"/>
        </w:rPr>
        <w:tab/>
        <w:t>Republike Slovenije</w:t>
      </w:r>
    </w:p>
    <w:p w14:paraId="11836243" w14:textId="77777777" w:rsidR="004464C6" w:rsidRPr="00901E6B" w:rsidRDefault="004464C6" w:rsidP="004464C6">
      <w:pPr>
        <w:pStyle w:val="T-98"/>
        <w:tabs>
          <w:tab w:val="center" w:pos="1151"/>
          <w:tab w:val="center" w:pos="3581"/>
        </w:tabs>
        <w:spacing w:line="220" w:lineRule="atLeast"/>
        <w:jc w:val="left"/>
        <w:rPr>
          <w:color w:val="auto"/>
        </w:rPr>
      </w:pPr>
    </w:p>
    <w:p w14:paraId="14CB0B13" w14:textId="77777777" w:rsidR="004464C6" w:rsidRDefault="004464C6" w:rsidP="004464C6">
      <w:pPr>
        <w:ind w:left="360"/>
        <w:jc w:val="both"/>
        <w:rPr>
          <w:bCs/>
        </w:rPr>
      </w:pPr>
    </w:p>
    <w:sectPr w:rsidR="004464C6" w:rsidSect="001F77AA">
      <w:headerReference w:type="default" r:id="rId11"/>
      <w:pgSz w:w="11906" w:h="16838" w:code="9"/>
      <w:pgMar w:top="1417" w:right="1417" w:bottom="1417" w:left="1417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FE41A" w14:textId="77777777" w:rsidR="004D69A1" w:rsidRDefault="004D69A1" w:rsidP="001F77AA">
      <w:r>
        <w:separator/>
      </w:r>
    </w:p>
  </w:endnote>
  <w:endnote w:type="continuationSeparator" w:id="0">
    <w:p w14:paraId="46211F0D" w14:textId="77777777" w:rsidR="004D69A1" w:rsidRDefault="004D69A1" w:rsidP="001F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80E8" w14:textId="77777777" w:rsidR="004D69A1" w:rsidRDefault="004D69A1" w:rsidP="001F77AA">
      <w:r>
        <w:separator/>
      </w:r>
    </w:p>
  </w:footnote>
  <w:footnote w:type="continuationSeparator" w:id="0">
    <w:p w14:paraId="7FEA0B07" w14:textId="77777777" w:rsidR="004D69A1" w:rsidRDefault="004D69A1" w:rsidP="001F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8771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EB5E07" w14:textId="62835E8E" w:rsidR="001F77AA" w:rsidRDefault="001F77AA" w:rsidP="001F77AA">
        <w:pPr>
          <w:pStyle w:val="Header"/>
          <w:jc w:val="center"/>
        </w:pPr>
        <w:r w:rsidRPr="001F77AA">
          <w:fldChar w:fldCharType="begin"/>
        </w:r>
        <w:r w:rsidRPr="001F77AA">
          <w:instrText xml:space="preserve"> PAGE   \* MERGEFORMAT </w:instrText>
        </w:r>
        <w:r w:rsidRPr="001F77AA">
          <w:fldChar w:fldCharType="separate"/>
        </w:r>
        <w:r w:rsidR="00ED2A28">
          <w:rPr>
            <w:noProof/>
          </w:rPr>
          <w:t>3</w:t>
        </w:r>
        <w:r w:rsidRPr="001F77AA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F30"/>
    <w:multiLevelType w:val="hybridMultilevel"/>
    <w:tmpl w:val="8940CE98"/>
    <w:lvl w:ilvl="0" w:tplc="9FFE8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E1C02"/>
    <w:multiLevelType w:val="hybridMultilevel"/>
    <w:tmpl w:val="E1F885AC"/>
    <w:lvl w:ilvl="0" w:tplc="9E887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49C"/>
    <w:multiLevelType w:val="hybridMultilevel"/>
    <w:tmpl w:val="187CA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C01C0"/>
    <w:multiLevelType w:val="hybridMultilevel"/>
    <w:tmpl w:val="4C12B60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3D139A"/>
    <w:multiLevelType w:val="hybridMultilevel"/>
    <w:tmpl w:val="8B409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F4"/>
    <w:rsid w:val="0002528A"/>
    <w:rsid w:val="00040313"/>
    <w:rsid w:val="000B1881"/>
    <w:rsid w:val="001127AB"/>
    <w:rsid w:val="001A36E0"/>
    <w:rsid w:val="001F77AA"/>
    <w:rsid w:val="00216942"/>
    <w:rsid w:val="00241103"/>
    <w:rsid w:val="0024289A"/>
    <w:rsid w:val="002C6178"/>
    <w:rsid w:val="003039F4"/>
    <w:rsid w:val="00331962"/>
    <w:rsid w:val="0035229B"/>
    <w:rsid w:val="0038605C"/>
    <w:rsid w:val="003E64E5"/>
    <w:rsid w:val="0044025D"/>
    <w:rsid w:val="004464C6"/>
    <w:rsid w:val="0047387D"/>
    <w:rsid w:val="00490A28"/>
    <w:rsid w:val="004918E0"/>
    <w:rsid w:val="004C6A39"/>
    <w:rsid w:val="004D56CA"/>
    <w:rsid w:val="004D69A1"/>
    <w:rsid w:val="004F14CF"/>
    <w:rsid w:val="004F328B"/>
    <w:rsid w:val="00516525"/>
    <w:rsid w:val="0055483E"/>
    <w:rsid w:val="005615F2"/>
    <w:rsid w:val="00564C7F"/>
    <w:rsid w:val="005A0D81"/>
    <w:rsid w:val="005A19CD"/>
    <w:rsid w:val="0065073C"/>
    <w:rsid w:val="00685A90"/>
    <w:rsid w:val="006A5AAE"/>
    <w:rsid w:val="006B61E4"/>
    <w:rsid w:val="006E065D"/>
    <w:rsid w:val="006E0B2B"/>
    <w:rsid w:val="006F5200"/>
    <w:rsid w:val="00703B25"/>
    <w:rsid w:val="00706E5F"/>
    <w:rsid w:val="00721059"/>
    <w:rsid w:val="007250B6"/>
    <w:rsid w:val="00733E6D"/>
    <w:rsid w:val="00741240"/>
    <w:rsid w:val="00746E75"/>
    <w:rsid w:val="007618CE"/>
    <w:rsid w:val="007B07CC"/>
    <w:rsid w:val="007C5326"/>
    <w:rsid w:val="007D70A3"/>
    <w:rsid w:val="007F186E"/>
    <w:rsid w:val="00804D66"/>
    <w:rsid w:val="0085203F"/>
    <w:rsid w:val="00855B74"/>
    <w:rsid w:val="00861F59"/>
    <w:rsid w:val="008B7EA2"/>
    <w:rsid w:val="008E5DA5"/>
    <w:rsid w:val="00913B62"/>
    <w:rsid w:val="00936568"/>
    <w:rsid w:val="00957B1C"/>
    <w:rsid w:val="009F0D4C"/>
    <w:rsid w:val="00AB4AC5"/>
    <w:rsid w:val="00AC4579"/>
    <w:rsid w:val="00AC51F1"/>
    <w:rsid w:val="00AC566D"/>
    <w:rsid w:val="00AD100F"/>
    <w:rsid w:val="00AD5ECD"/>
    <w:rsid w:val="00AD6060"/>
    <w:rsid w:val="00BD16D2"/>
    <w:rsid w:val="00C338F8"/>
    <w:rsid w:val="00C5780B"/>
    <w:rsid w:val="00C664B1"/>
    <w:rsid w:val="00CD53C4"/>
    <w:rsid w:val="00D26F71"/>
    <w:rsid w:val="00D4099C"/>
    <w:rsid w:val="00D40C01"/>
    <w:rsid w:val="00D71641"/>
    <w:rsid w:val="00E62331"/>
    <w:rsid w:val="00E7711B"/>
    <w:rsid w:val="00EC3EF8"/>
    <w:rsid w:val="00ED2A28"/>
    <w:rsid w:val="00F51ACE"/>
    <w:rsid w:val="00F750BF"/>
    <w:rsid w:val="00F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7B89B"/>
  <w15:docId w15:val="{5E8C0B01-DDEC-40C9-813A-B28547DD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4464C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hu-HU"/>
    </w:rPr>
  </w:style>
  <w:style w:type="paragraph" w:customStyle="1" w:styleId="TB-PN">
    <w:name w:val="TB-PN"/>
    <w:next w:val="T-98-2"/>
    <w:rsid w:val="004464C6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u-HU"/>
    </w:rPr>
  </w:style>
  <w:style w:type="paragraph" w:customStyle="1" w:styleId="Clanak">
    <w:name w:val="Clanak"/>
    <w:next w:val="T-98-2"/>
    <w:rsid w:val="004464C6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hu-HU"/>
    </w:rPr>
  </w:style>
  <w:style w:type="paragraph" w:customStyle="1" w:styleId="T-98">
    <w:name w:val="T-9/8"/>
    <w:rsid w:val="004464C6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 w:eastAsia="hu-HU"/>
    </w:rPr>
  </w:style>
  <w:style w:type="paragraph" w:styleId="BalloonText">
    <w:name w:val="Balloon Text"/>
    <w:basedOn w:val="Normal"/>
    <w:link w:val="BalloonTextChar"/>
    <w:rsid w:val="009F0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D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7A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F7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F77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0D36D666AC545B98025B97BE51217" ma:contentTypeVersion="0" ma:contentTypeDescription="Create a new document." ma:contentTypeScope="" ma:versionID="bfa66f5d971102c1ac3b545d961ed6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6BC6-4408-44ED-A4B7-05DCEC62C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FE064-B3CA-44E2-8723-0810F7E67C6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0EF7A4-E0E0-4A6E-A111-5264CBD02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40A8C1-38A1-478A-87F8-6678C533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Vlatka Šelimber</cp:lastModifiedBy>
  <cp:revision>2</cp:revision>
  <cp:lastPrinted>2019-09-12T13:31:00Z</cp:lastPrinted>
  <dcterms:created xsi:type="dcterms:W3CDTF">2019-10-03T07:27:00Z</dcterms:created>
  <dcterms:modified xsi:type="dcterms:W3CDTF">2019-10-03T07:27:00Z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0x010100FEC0D36D666AC545B98025B97BE51217</vt:lpwstr>
  </property>
</Properties>
</file>